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104A" w14:textId="2416BBE1" w:rsidR="00C41767" w:rsidRDefault="00C41767" w:rsidP="00443D31">
      <w:pPr>
        <w:pStyle w:val="Heading1"/>
      </w:pPr>
      <w:r>
        <w:rPr>
          <w:noProof/>
        </w:rPr>
        <w:drawing>
          <wp:inline distT="0" distB="0" distL="0" distR="0" wp14:anchorId="17326E73" wp14:editId="456B33E2">
            <wp:extent cx="1861330" cy="177283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 of Accreditation - Centered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299" cy="1793762"/>
                    </a:xfrm>
                    <a:prstGeom prst="rect">
                      <a:avLst/>
                    </a:prstGeom>
                  </pic:spPr>
                </pic:pic>
              </a:graphicData>
            </a:graphic>
          </wp:inline>
        </w:drawing>
      </w:r>
    </w:p>
    <w:p w14:paraId="7ED6F21C" w14:textId="2FFE251A" w:rsidR="00443D31" w:rsidRDefault="00443D31" w:rsidP="00443D31">
      <w:pPr>
        <w:pStyle w:val="Heading1"/>
      </w:pPr>
      <w:r w:rsidRPr="00443D31">
        <w:t>Substantive Change Checklist</w:t>
      </w:r>
    </w:p>
    <w:p w14:paraId="3DDEAA77" w14:textId="77777777" w:rsidR="004E179C" w:rsidRDefault="004E179C" w:rsidP="002E57AD">
      <w:pPr>
        <w:spacing w:line="276" w:lineRule="auto"/>
      </w:pPr>
    </w:p>
    <w:p w14:paraId="4FFB65AA" w14:textId="61E23380" w:rsidR="00443D31" w:rsidRPr="00443D31" w:rsidRDefault="00443D31" w:rsidP="002E57AD">
      <w:pPr>
        <w:spacing w:line="276" w:lineRule="auto"/>
      </w:pPr>
      <w:r w:rsidRPr="00443D31">
        <w:t xml:space="preserve">Substantive change, according to the Southern Association of Colleges and Schools </w:t>
      </w:r>
      <w:r w:rsidR="008E4CDF" w:rsidRPr="00443D31">
        <w:t xml:space="preserve">Commission on Colleges </w:t>
      </w:r>
      <w:r w:rsidRPr="00443D31">
        <w:t>(SACS</w:t>
      </w:r>
      <w:r>
        <w:t>COC</w:t>
      </w:r>
      <w:r w:rsidRPr="00443D31">
        <w:t>), is “a significant modification or expansion of the nature and scope of an accredited institution.”</w:t>
      </w:r>
      <w:r w:rsidRPr="00443D31">
        <w:rPr>
          <w:vertAlign w:val="superscript"/>
        </w:rPr>
        <w:footnoteReference w:id="1"/>
      </w:r>
      <w:r w:rsidRPr="00443D31">
        <w:rPr>
          <w:vertAlign w:val="superscript"/>
        </w:rPr>
        <w:t xml:space="preserve"> </w:t>
      </w:r>
      <w:r w:rsidRPr="00443D31">
        <w:t xml:space="preserve"> Substantive change is a federal concept, based in the regulations of the U.S. Department of Education,</w:t>
      </w:r>
      <w:r w:rsidRPr="00443D31">
        <w:rPr>
          <w:vertAlign w:val="superscript"/>
        </w:rPr>
        <w:footnoteReference w:id="2"/>
      </w:r>
      <w:r w:rsidRPr="00443D31">
        <w:t xml:space="preserve"> which </w:t>
      </w:r>
      <w:r w:rsidR="009C31E1">
        <w:t>nationally recognized</w:t>
      </w:r>
      <w:r w:rsidRPr="00443D31">
        <w:t xml:space="preserve"> accreditors are required to enforce.</w:t>
      </w:r>
    </w:p>
    <w:p w14:paraId="7A77FDA0" w14:textId="77777777" w:rsidR="00443D31" w:rsidRDefault="00443D31" w:rsidP="002E57AD">
      <w:pPr>
        <w:spacing w:line="276" w:lineRule="auto"/>
      </w:pPr>
      <w:r w:rsidRPr="00443D31">
        <w:t>The University is required to submit any substantive change to SACS</w:t>
      </w:r>
      <w:r>
        <w:t>COC</w:t>
      </w:r>
      <w:r w:rsidRPr="00443D31">
        <w:t xml:space="preserve"> for review, and in some cases approval, prior to implementation of such substantive change.  As noted by SACS</w:t>
      </w:r>
      <w:r>
        <w:t>COC</w:t>
      </w:r>
      <w:r w:rsidRPr="00443D31">
        <w:t xml:space="preserve">, </w:t>
      </w:r>
    </w:p>
    <w:p w14:paraId="6849DF47" w14:textId="1BD419E3" w:rsidR="00443D31" w:rsidRPr="002E57AD" w:rsidRDefault="002E57AD" w:rsidP="002E57AD">
      <w:pPr>
        <w:spacing w:line="276" w:lineRule="auto"/>
        <w:ind w:left="720"/>
        <w:rPr>
          <w:i/>
        </w:rPr>
      </w:pPr>
      <w:r w:rsidRPr="002E57AD">
        <w:rPr>
          <w:i/>
        </w:rPr>
        <w:t>If an institution is non-compliant with Substantive Change Policy and Procedures or Standard 14.2 (Substantive change), its accreditation may be in jeopardy. An unreported substantive change may require a review of the institution’s substantive change policy and procedures document by the SACSCOC Board of Trustees. Non-compliance subjects</w:t>
      </w:r>
      <w:r>
        <w:rPr>
          <w:i/>
        </w:rPr>
        <w:t xml:space="preserve"> </w:t>
      </w:r>
      <w:r w:rsidRPr="002E57AD">
        <w:rPr>
          <w:i/>
        </w:rPr>
        <w:t>the institution to monitoring, sanction, or removal from membership. Failure to secure approval, if required, of a substantive change involving programs or locations that qualify for title IV federal funding may place the institution in jeopardy with the U.S. Department of Education, including reimbursement of funds received related to an unreported substantive change. For additional information, refer to Appendix A, Standards and Policy Addressing Unreported Substantive Change, in Substantive Change Policy and Procedures</w:t>
      </w:r>
      <w:r w:rsidR="00443D31" w:rsidRPr="00443D31">
        <w:rPr>
          <w:i/>
        </w:rPr>
        <w:t>.</w:t>
      </w:r>
      <w:r w:rsidR="00443D31" w:rsidRPr="00443D31">
        <w:rPr>
          <w:vertAlign w:val="superscript"/>
        </w:rPr>
        <w:footnoteReference w:id="3"/>
      </w:r>
    </w:p>
    <w:p w14:paraId="7507A63E" w14:textId="12AC9E39" w:rsidR="00443D31" w:rsidRPr="00443D31" w:rsidRDefault="00443D31" w:rsidP="002E57AD">
      <w:pPr>
        <w:spacing w:line="276" w:lineRule="auto"/>
      </w:pPr>
      <w:r w:rsidRPr="00443D31">
        <w:t xml:space="preserve">To ensure compliance, individuals should complete the checklist on the following pages in the early stages of any proposal (e.g. new degree program, new certificate program, etc.).  Upon completion, the form must be submitted to the associate vice provost for accreditation by e-mail to </w:t>
      </w:r>
      <w:hyperlink r:id="rId9" w:history="1">
        <w:r w:rsidR="002E57AD" w:rsidRPr="003571A5">
          <w:rPr>
            <w:rStyle w:val="Hyperlink"/>
            <w:rFonts w:cstheme="minorBidi"/>
          </w:rPr>
          <w:t>hhartman@utk.edu</w:t>
        </w:r>
      </w:hyperlink>
      <w:r w:rsidRPr="00443D31">
        <w:t>. A determination will be made as to whether the proposal constitutes a substantive change.</w:t>
      </w:r>
    </w:p>
    <w:p w14:paraId="4181979A" w14:textId="76A9F61C" w:rsidR="00443D31" w:rsidRDefault="00443D31" w:rsidP="002E57AD">
      <w:pPr>
        <w:spacing w:line="276" w:lineRule="auto"/>
      </w:pPr>
      <w:r w:rsidRPr="00443D31">
        <w:t xml:space="preserve">Questions concerning substantive change may be directed to </w:t>
      </w:r>
      <w:r w:rsidR="007A11BA">
        <w:t xml:space="preserve">Dr. </w:t>
      </w:r>
      <w:r w:rsidR="002E57AD">
        <w:t>Heather Hartman</w:t>
      </w:r>
      <w:r w:rsidRPr="00443D31">
        <w:t xml:space="preserve">, </w:t>
      </w:r>
      <w:r w:rsidR="002E57AD">
        <w:t>assistant</w:t>
      </w:r>
      <w:r w:rsidRPr="00443D31">
        <w:t xml:space="preserve"> vice provost for accreditation, at </w:t>
      </w:r>
      <w:r>
        <w:t>974-</w:t>
      </w:r>
      <w:r w:rsidR="00AE57C3">
        <w:t>3635</w:t>
      </w:r>
      <w:r>
        <w:t xml:space="preserve"> or </w:t>
      </w:r>
      <w:hyperlink r:id="rId10" w:history="1">
        <w:r w:rsidR="002E57AD" w:rsidRPr="003571A5">
          <w:rPr>
            <w:rStyle w:val="Hyperlink"/>
            <w:rFonts w:cstheme="minorBidi"/>
          </w:rPr>
          <w:t>hhartman@utk.edu</w:t>
        </w:r>
      </w:hyperlink>
      <w:r w:rsidRPr="00443D31">
        <w:t xml:space="preserve">. </w:t>
      </w:r>
    </w:p>
    <w:p w14:paraId="10FC948E" w14:textId="186E4E07" w:rsidR="00D8753E" w:rsidRDefault="008E4CDF" w:rsidP="002E57AD">
      <w:pPr>
        <w:spacing w:line="276" w:lineRule="auto"/>
        <w:sectPr w:rsidR="00D8753E" w:rsidSect="002E57A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pPr>
      <w:r>
        <w:t xml:space="preserve">The University of Tennessee, Knoxville is required by SACSCOC to have Substantive Change Policy, available at </w:t>
      </w:r>
      <w:hyperlink r:id="rId17" w:history="1">
        <w:r w:rsidRPr="00F75384">
          <w:rPr>
            <w:rStyle w:val="Hyperlink"/>
            <w:rFonts w:cstheme="minorBidi"/>
          </w:rPr>
          <w:t>http://sacs.utk.edu/ut-sacscoc-related-policies/</w:t>
        </w:r>
      </w:hyperlink>
      <w:r>
        <w:t xml:space="preserve">. The SACSCOC Substantive Change Policy is available at </w:t>
      </w:r>
      <w:hyperlink r:id="rId18" w:history="1">
        <w:r w:rsidR="002E57AD" w:rsidRPr="003571A5">
          <w:rPr>
            <w:rStyle w:val="Hyperlink"/>
            <w:rFonts w:cstheme="minorBidi"/>
          </w:rPr>
          <w:t>https://sacs.utk.edu/wp-content/uploads/sites/59/2021/06/2021-UT-Knoxville-Substantive-Change-Policy.pdf</w:t>
        </w:r>
      </w:hyperlink>
      <w:r w:rsidR="002E57AD">
        <w:t xml:space="preserve"> .</w:t>
      </w:r>
    </w:p>
    <w:p w14:paraId="44DBD431" w14:textId="6DC25844" w:rsidR="009D68AC" w:rsidRDefault="009D68AC" w:rsidP="009D68AC">
      <w:pPr>
        <w:pStyle w:val="Heading1"/>
      </w:pPr>
      <w:r>
        <w:lastRenderedPageBreak/>
        <w:t>Substantive Change Checklist</w:t>
      </w:r>
    </w:p>
    <w:p w14:paraId="53C121A3" w14:textId="77777777" w:rsidR="00E825D7" w:rsidRPr="00E825D7" w:rsidRDefault="00E825D7" w:rsidP="00E825D7"/>
    <w:p w14:paraId="40683604" w14:textId="34AC2AA6" w:rsidR="009D68AC" w:rsidRDefault="009D68AC" w:rsidP="009D68AC">
      <w:r>
        <w:rPr>
          <w:u w:val="single"/>
        </w:rPr>
        <w:t>Instructions</w:t>
      </w:r>
      <w:r>
        <w:t xml:space="preserve">: Email the completed form to </w:t>
      </w:r>
      <w:hyperlink r:id="rId19" w:history="1">
        <w:r w:rsidR="002603D3">
          <w:rPr>
            <w:rStyle w:val="Hyperlink"/>
            <w:rFonts w:cstheme="minorBidi"/>
          </w:rPr>
          <w:t>hhartman@utk.edu</w:t>
        </w:r>
      </w:hyperlink>
      <w:r>
        <w:t xml:space="preserve">, with the subject line of the email: </w:t>
      </w:r>
      <w:r w:rsidR="00792860">
        <w:t>ALERT:</w:t>
      </w:r>
      <w:r>
        <w:t xml:space="preserve"> Sub</w:t>
      </w:r>
      <w:r w:rsidR="00792860">
        <w:t>stantive</w:t>
      </w:r>
      <w:r>
        <w:t xml:space="preserve"> Change</w:t>
      </w:r>
      <w:r w:rsidR="007A11BA">
        <w:t xml:space="preserve">. </w:t>
      </w:r>
    </w:p>
    <w:p w14:paraId="78ED059A" w14:textId="7B0ED3C3" w:rsidR="007A11BA" w:rsidRPr="009D68AC" w:rsidRDefault="007A11BA" w:rsidP="009D68AC">
      <w:r>
        <w:t xml:space="preserve">Questions concerning substantive change are to be directed to Dr. </w:t>
      </w:r>
      <w:r w:rsidR="00792860">
        <w:t>Heather Hartman</w:t>
      </w:r>
      <w:r>
        <w:t xml:space="preserve">, </w:t>
      </w:r>
      <w:r w:rsidR="00792860">
        <w:t>assistant</w:t>
      </w:r>
      <w:r>
        <w:t xml:space="preserve"> vice provost for accreditation (974-</w:t>
      </w:r>
      <w:r w:rsidR="00AE57C3">
        <w:t>3635</w:t>
      </w:r>
      <w:r>
        <w:t xml:space="preserve">, </w:t>
      </w:r>
      <w:hyperlink r:id="rId20" w:history="1">
        <w:r w:rsidR="00792860">
          <w:rPr>
            <w:rStyle w:val="Hyperlink"/>
            <w:rFonts w:cstheme="minorBidi"/>
          </w:rPr>
          <w:t>hhartman@utk.edu</w:t>
        </w:r>
      </w:hyperlink>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70"/>
      </w:tblGrid>
      <w:tr w:rsidR="009D68AC" w14:paraId="2AA70A2D" w14:textId="77777777" w:rsidTr="009D68AC">
        <w:trPr>
          <w:trHeight w:val="360"/>
        </w:trPr>
        <w:tc>
          <w:tcPr>
            <w:tcW w:w="3780" w:type="dxa"/>
          </w:tcPr>
          <w:p w14:paraId="37FCD018" w14:textId="77777777" w:rsidR="009D68AC" w:rsidRDefault="009D68AC" w:rsidP="009D68AC">
            <w:pPr>
              <w:jc w:val="right"/>
            </w:pPr>
            <w:r>
              <w:t>Name of Proposed Program/Action:</w:t>
            </w:r>
          </w:p>
        </w:tc>
        <w:sdt>
          <w:sdtPr>
            <w:id w:val="904877394"/>
            <w:placeholder>
              <w:docPart w:val="5F962429DB65464491C3B1FAF02374A9"/>
            </w:placeholder>
            <w:showingPlcHdr/>
          </w:sdtPr>
          <w:sdtEndPr/>
          <w:sdtContent>
            <w:tc>
              <w:tcPr>
                <w:tcW w:w="5570" w:type="dxa"/>
                <w:tcBorders>
                  <w:bottom w:val="single" w:sz="4" w:space="0" w:color="auto"/>
                </w:tcBorders>
              </w:tcPr>
              <w:p w14:paraId="78C7F8F7" w14:textId="77777777" w:rsidR="009D68AC" w:rsidRDefault="00941D95" w:rsidP="009D68AC">
                <w:r w:rsidRPr="00431A6E">
                  <w:rPr>
                    <w:rStyle w:val="PlaceholderText"/>
                  </w:rPr>
                  <w:t>Click here to enter text.</w:t>
                </w:r>
              </w:p>
            </w:tc>
          </w:sdtContent>
        </w:sdt>
      </w:tr>
      <w:tr w:rsidR="009D68AC" w14:paraId="422712FE" w14:textId="77777777" w:rsidTr="009D68AC">
        <w:trPr>
          <w:trHeight w:val="360"/>
        </w:trPr>
        <w:tc>
          <w:tcPr>
            <w:tcW w:w="3780" w:type="dxa"/>
          </w:tcPr>
          <w:p w14:paraId="653E304B" w14:textId="77777777" w:rsidR="009D68AC" w:rsidRDefault="009D68AC" w:rsidP="009D68AC">
            <w:pPr>
              <w:jc w:val="right"/>
            </w:pPr>
            <w:r>
              <w:t>Sponsoring College/Office:</w:t>
            </w:r>
          </w:p>
        </w:tc>
        <w:sdt>
          <w:sdtPr>
            <w:id w:val="-1383869156"/>
            <w:placeholder>
              <w:docPart w:val="96CB24D7CB5D42F3A677D5388FE2E878"/>
            </w:placeholder>
            <w:showingPlcHdr/>
          </w:sdtPr>
          <w:sdtEndPr/>
          <w:sdtContent>
            <w:tc>
              <w:tcPr>
                <w:tcW w:w="5570" w:type="dxa"/>
                <w:tcBorders>
                  <w:top w:val="single" w:sz="4" w:space="0" w:color="auto"/>
                  <w:bottom w:val="single" w:sz="4" w:space="0" w:color="auto"/>
                </w:tcBorders>
              </w:tcPr>
              <w:p w14:paraId="1DCFA62F" w14:textId="77777777" w:rsidR="009D68AC" w:rsidRDefault="00941D95" w:rsidP="009D68AC">
                <w:r w:rsidRPr="00431A6E">
                  <w:rPr>
                    <w:rStyle w:val="PlaceholderText"/>
                  </w:rPr>
                  <w:t>Click here to enter text.</w:t>
                </w:r>
              </w:p>
            </w:tc>
          </w:sdtContent>
        </w:sdt>
      </w:tr>
      <w:tr w:rsidR="009D68AC" w14:paraId="329893DE" w14:textId="77777777" w:rsidTr="009D68AC">
        <w:trPr>
          <w:trHeight w:val="360"/>
        </w:trPr>
        <w:tc>
          <w:tcPr>
            <w:tcW w:w="3780" w:type="dxa"/>
          </w:tcPr>
          <w:p w14:paraId="701083C5" w14:textId="77777777" w:rsidR="009D68AC" w:rsidRDefault="009D68AC" w:rsidP="009D68AC">
            <w:pPr>
              <w:jc w:val="right"/>
            </w:pPr>
            <w:r>
              <w:t>Proposal Contact (name, email, phone):</w:t>
            </w:r>
          </w:p>
        </w:tc>
        <w:sdt>
          <w:sdtPr>
            <w:id w:val="-312717788"/>
            <w:placeholder>
              <w:docPart w:val="6C4794A025E8465281BA286F6B92C71F"/>
            </w:placeholder>
            <w:showingPlcHdr/>
          </w:sdtPr>
          <w:sdtEndPr/>
          <w:sdtContent>
            <w:tc>
              <w:tcPr>
                <w:tcW w:w="5570" w:type="dxa"/>
                <w:tcBorders>
                  <w:top w:val="single" w:sz="4" w:space="0" w:color="auto"/>
                  <w:bottom w:val="single" w:sz="4" w:space="0" w:color="auto"/>
                </w:tcBorders>
              </w:tcPr>
              <w:p w14:paraId="449C132E" w14:textId="77777777" w:rsidR="009D68AC" w:rsidRDefault="00941D95" w:rsidP="009D68AC">
                <w:r w:rsidRPr="00431A6E">
                  <w:rPr>
                    <w:rStyle w:val="PlaceholderText"/>
                  </w:rPr>
                  <w:t>Click here to enter text.</w:t>
                </w:r>
              </w:p>
            </w:tc>
          </w:sdtContent>
        </w:sdt>
      </w:tr>
      <w:tr w:rsidR="009D68AC" w14:paraId="195BAF81" w14:textId="77777777" w:rsidTr="009D68AC">
        <w:trPr>
          <w:trHeight w:val="360"/>
        </w:trPr>
        <w:tc>
          <w:tcPr>
            <w:tcW w:w="3780" w:type="dxa"/>
          </w:tcPr>
          <w:p w14:paraId="226D826B" w14:textId="77777777" w:rsidR="009D68AC" w:rsidRDefault="009D68AC" w:rsidP="009D68AC">
            <w:pPr>
              <w:jc w:val="right"/>
            </w:pPr>
            <w:r>
              <w:t>Anticipated implementation date:</w:t>
            </w:r>
          </w:p>
        </w:tc>
        <w:sdt>
          <w:sdtPr>
            <w:id w:val="117348880"/>
            <w:placeholder>
              <w:docPart w:val="2F20F1A09B7D46BD91CEB383210085B2"/>
            </w:placeholder>
            <w:showingPlcHdr/>
          </w:sdtPr>
          <w:sdtEndPr/>
          <w:sdtContent>
            <w:tc>
              <w:tcPr>
                <w:tcW w:w="5570" w:type="dxa"/>
                <w:tcBorders>
                  <w:top w:val="single" w:sz="4" w:space="0" w:color="auto"/>
                  <w:bottom w:val="single" w:sz="4" w:space="0" w:color="auto"/>
                </w:tcBorders>
              </w:tcPr>
              <w:p w14:paraId="5E310362" w14:textId="77777777" w:rsidR="009D68AC" w:rsidRDefault="00941D95" w:rsidP="009D68AC">
                <w:r w:rsidRPr="00431A6E">
                  <w:rPr>
                    <w:rStyle w:val="PlaceholderText"/>
                  </w:rPr>
                  <w:t>Click here to enter text.</w:t>
                </w:r>
              </w:p>
            </w:tc>
          </w:sdtContent>
        </w:sdt>
      </w:tr>
      <w:tr w:rsidR="009D68AC" w14:paraId="0A5D9EB7" w14:textId="77777777" w:rsidTr="009D68AC">
        <w:trPr>
          <w:trHeight w:val="360"/>
        </w:trPr>
        <w:tc>
          <w:tcPr>
            <w:tcW w:w="3780" w:type="dxa"/>
          </w:tcPr>
          <w:p w14:paraId="6D68A6BA" w14:textId="77777777" w:rsidR="009D68AC" w:rsidRDefault="009D68AC" w:rsidP="009D68AC">
            <w:pPr>
              <w:jc w:val="right"/>
            </w:pPr>
            <w:r>
              <w:t>Checklist completion date:</w:t>
            </w:r>
          </w:p>
        </w:tc>
        <w:sdt>
          <w:sdtPr>
            <w:id w:val="-875385323"/>
            <w:placeholder>
              <w:docPart w:val="B260C75368C64BA29A16876BA8C15543"/>
            </w:placeholder>
            <w:showingPlcHdr/>
            <w:date>
              <w:dateFormat w:val="M/d/yyyy"/>
              <w:lid w:val="en-US"/>
              <w:storeMappedDataAs w:val="dateTime"/>
              <w:calendar w:val="gregorian"/>
            </w:date>
          </w:sdtPr>
          <w:sdtEndPr/>
          <w:sdtContent>
            <w:tc>
              <w:tcPr>
                <w:tcW w:w="5570" w:type="dxa"/>
                <w:tcBorders>
                  <w:top w:val="single" w:sz="4" w:space="0" w:color="auto"/>
                  <w:bottom w:val="single" w:sz="4" w:space="0" w:color="auto"/>
                </w:tcBorders>
              </w:tcPr>
              <w:p w14:paraId="62D1169E" w14:textId="77777777" w:rsidR="009D68AC" w:rsidRDefault="00941D95" w:rsidP="009D68AC">
                <w:r w:rsidRPr="00431A6E">
                  <w:rPr>
                    <w:rStyle w:val="PlaceholderText"/>
                  </w:rPr>
                  <w:t>Click here to enter a date.</w:t>
                </w:r>
              </w:p>
            </w:tc>
          </w:sdtContent>
        </w:sdt>
      </w:tr>
    </w:tbl>
    <w:p w14:paraId="449E9ADC" w14:textId="77777777" w:rsidR="009D68AC" w:rsidRDefault="009D68AC" w:rsidP="009D68AC"/>
    <w:tbl>
      <w:tblPr>
        <w:tblStyle w:val="GridTable4-Accent2"/>
        <w:tblW w:w="0" w:type="auto"/>
        <w:tblLook w:val="04A0" w:firstRow="1" w:lastRow="0" w:firstColumn="1" w:lastColumn="0" w:noHBand="0" w:noVBand="1"/>
      </w:tblPr>
      <w:tblGrid>
        <w:gridCol w:w="7085"/>
        <w:gridCol w:w="755"/>
        <w:gridCol w:w="755"/>
        <w:gridCol w:w="755"/>
      </w:tblGrid>
      <w:tr w:rsidR="007A11BA" w:rsidRPr="007A11BA" w14:paraId="7776CFB8" w14:textId="77777777" w:rsidTr="004005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85" w:type="dxa"/>
            <w:vAlign w:val="bottom"/>
          </w:tcPr>
          <w:p w14:paraId="13A7D599" w14:textId="5F6A2C16" w:rsidR="007A11BA" w:rsidRPr="007A11BA" w:rsidRDefault="00400516" w:rsidP="009B3890">
            <w:pPr>
              <w:pStyle w:val="NoSpacing"/>
            </w:pPr>
            <w:r w:rsidRPr="00400516">
              <w:rPr>
                <w:rFonts w:ascii="Avenir Next" w:hAnsi="Avenir Next" w:cs="Arial"/>
                <w:sz w:val="20"/>
                <w:szCs w:val="20"/>
              </w:rPr>
              <w:t>CHECKLIST</w:t>
            </w:r>
          </w:p>
        </w:tc>
        <w:tc>
          <w:tcPr>
            <w:tcW w:w="755" w:type="dxa"/>
            <w:vAlign w:val="bottom"/>
          </w:tcPr>
          <w:p w14:paraId="28BA02BC" w14:textId="77777777" w:rsidR="007A11BA" w:rsidRPr="007A11BA" w:rsidRDefault="007A11BA" w:rsidP="009B3890">
            <w:pPr>
              <w:pStyle w:val="NoSpacing"/>
              <w:jc w:val="center"/>
              <w:cnfStyle w:val="100000000000" w:firstRow="1" w:lastRow="0" w:firstColumn="0" w:lastColumn="0" w:oddVBand="0" w:evenVBand="0" w:oddHBand="0" w:evenHBand="0" w:firstRowFirstColumn="0" w:firstRowLastColumn="0" w:lastRowFirstColumn="0" w:lastRowLastColumn="0"/>
            </w:pPr>
            <w:r w:rsidRPr="007A11BA">
              <w:t>Yes</w:t>
            </w:r>
          </w:p>
        </w:tc>
        <w:tc>
          <w:tcPr>
            <w:tcW w:w="755" w:type="dxa"/>
            <w:vAlign w:val="bottom"/>
          </w:tcPr>
          <w:p w14:paraId="0307A9F6" w14:textId="77777777" w:rsidR="007A11BA" w:rsidRPr="007A11BA" w:rsidRDefault="007A11BA" w:rsidP="009B3890">
            <w:pPr>
              <w:pStyle w:val="NoSpacing"/>
              <w:jc w:val="center"/>
              <w:cnfStyle w:val="100000000000" w:firstRow="1" w:lastRow="0" w:firstColumn="0" w:lastColumn="0" w:oddVBand="0" w:evenVBand="0" w:oddHBand="0" w:evenHBand="0" w:firstRowFirstColumn="0" w:firstRowLastColumn="0" w:lastRowFirstColumn="0" w:lastRowLastColumn="0"/>
            </w:pPr>
            <w:r w:rsidRPr="007A11BA">
              <w:t>No</w:t>
            </w:r>
          </w:p>
        </w:tc>
        <w:tc>
          <w:tcPr>
            <w:tcW w:w="755" w:type="dxa"/>
            <w:vAlign w:val="bottom"/>
          </w:tcPr>
          <w:p w14:paraId="580FF6AA" w14:textId="77777777" w:rsidR="007A11BA" w:rsidRPr="007A11BA" w:rsidRDefault="007A11BA" w:rsidP="009B3890">
            <w:pPr>
              <w:pStyle w:val="NoSpacing"/>
              <w:jc w:val="center"/>
              <w:cnfStyle w:val="100000000000" w:firstRow="1" w:lastRow="0" w:firstColumn="0" w:lastColumn="0" w:oddVBand="0" w:evenVBand="0" w:oddHBand="0" w:evenHBand="0" w:firstRowFirstColumn="0" w:firstRowLastColumn="0" w:lastRowFirstColumn="0" w:lastRowLastColumn="0"/>
            </w:pPr>
            <w:r w:rsidRPr="007A11BA">
              <w:t>Don’t know</w:t>
            </w:r>
          </w:p>
        </w:tc>
      </w:tr>
      <w:tr w:rsidR="007B2245" w14:paraId="25DC10EA" w14:textId="77777777" w:rsidTr="0040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Borders>
              <w:top w:val="single" w:sz="4" w:space="0" w:color="ED7D31" w:themeColor="accent2"/>
            </w:tcBorders>
            <w:shd w:val="clear" w:color="auto" w:fill="D0CECE" w:themeFill="background2" w:themeFillShade="E6"/>
            <w:tcMar>
              <w:top w:w="43" w:type="dxa"/>
              <w:left w:w="115" w:type="dxa"/>
              <w:bottom w:w="43" w:type="dxa"/>
              <w:right w:w="115" w:type="dxa"/>
            </w:tcMar>
          </w:tcPr>
          <w:p w14:paraId="070A725C" w14:textId="0CC956A2" w:rsidR="007B2245" w:rsidRPr="007B2245" w:rsidRDefault="007B2245" w:rsidP="00430474">
            <w:pPr>
              <w:pStyle w:val="NoSpacing"/>
              <w:rPr>
                <w:rFonts w:ascii="Avenir Next" w:hAnsi="Avenir Next" w:cs="Arial"/>
                <w:sz w:val="20"/>
                <w:szCs w:val="20"/>
              </w:rPr>
            </w:pPr>
            <w:r w:rsidRPr="00A65802">
              <w:rPr>
                <w:rFonts w:ascii="Avenir Next" w:hAnsi="Avenir Next" w:cs="Arial"/>
                <w:sz w:val="20"/>
                <w:szCs w:val="20"/>
                <w:highlight w:val="lightGray"/>
              </w:rPr>
              <w:t>PROGRAMS:</w:t>
            </w:r>
          </w:p>
        </w:tc>
        <w:tc>
          <w:tcPr>
            <w:tcW w:w="755" w:type="dxa"/>
            <w:tcBorders>
              <w:top w:val="single" w:sz="4" w:space="0" w:color="ED7D31" w:themeColor="accent2"/>
            </w:tcBorders>
            <w:shd w:val="clear" w:color="auto" w:fill="D0CECE" w:themeFill="background2" w:themeFillShade="E6"/>
            <w:tcMar>
              <w:top w:w="43" w:type="dxa"/>
              <w:left w:w="115" w:type="dxa"/>
              <w:bottom w:w="43" w:type="dxa"/>
              <w:right w:w="115" w:type="dxa"/>
            </w:tcMar>
          </w:tcPr>
          <w:p w14:paraId="36D1E207"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p>
        </w:tc>
        <w:tc>
          <w:tcPr>
            <w:tcW w:w="755" w:type="dxa"/>
            <w:tcBorders>
              <w:top w:val="single" w:sz="4" w:space="0" w:color="ED7D31" w:themeColor="accent2"/>
            </w:tcBorders>
            <w:shd w:val="clear" w:color="auto" w:fill="D0CECE" w:themeFill="background2" w:themeFillShade="E6"/>
            <w:tcMar>
              <w:top w:w="43" w:type="dxa"/>
              <w:left w:w="115" w:type="dxa"/>
              <w:bottom w:w="43" w:type="dxa"/>
              <w:right w:w="115" w:type="dxa"/>
            </w:tcMar>
          </w:tcPr>
          <w:p w14:paraId="2CD8FFA2"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p>
        </w:tc>
        <w:tc>
          <w:tcPr>
            <w:tcW w:w="755" w:type="dxa"/>
            <w:tcBorders>
              <w:top w:val="single" w:sz="4" w:space="0" w:color="ED7D31" w:themeColor="accent2"/>
            </w:tcBorders>
            <w:shd w:val="clear" w:color="auto" w:fill="D0CECE" w:themeFill="background2" w:themeFillShade="E6"/>
            <w:tcMar>
              <w:top w:w="43" w:type="dxa"/>
              <w:left w:w="115" w:type="dxa"/>
              <w:bottom w:w="43" w:type="dxa"/>
              <w:right w:w="115" w:type="dxa"/>
            </w:tcMar>
          </w:tcPr>
          <w:p w14:paraId="1BD3C292"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p>
        </w:tc>
      </w:tr>
      <w:tr w:rsidR="000B68CC" w14:paraId="227970CA" w14:textId="77777777" w:rsidTr="00430474">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4B8AE83A" w14:textId="5A47D767" w:rsidR="000B68CC" w:rsidRPr="00DB0305" w:rsidRDefault="000B68CC" w:rsidP="00430474">
            <w:pPr>
              <w:pStyle w:val="NoSpacing"/>
              <w:numPr>
                <w:ilvl w:val="0"/>
                <w:numId w:val="2"/>
              </w:numPr>
              <w:rPr>
                <w:rFonts w:ascii="Avenir Next" w:hAnsi="Avenir Next"/>
                <w:b w:val="0"/>
              </w:rPr>
            </w:pPr>
            <w:r w:rsidRPr="00DB0305">
              <w:rPr>
                <w:rFonts w:ascii="Avenir Next" w:hAnsi="Avenir Next" w:cs="Arial"/>
                <w:b w:val="0"/>
                <w:sz w:val="20"/>
                <w:szCs w:val="20"/>
              </w:rPr>
              <w:t xml:space="preserve">Offering courses or programs at </w:t>
            </w:r>
            <w:r>
              <w:rPr>
                <w:rFonts w:ascii="Avenir Next" w:hAnsi="Avenir Next" w:cs="Arial"/>
                <w:b w:val="0"/>
                <w:sz w:val="20"/>
                <w:szCs w:val="20"/>
              </w:rPr>
              <w:t xml:space="preserve">the </w:t>
            </w:r>
            <w:r w:rsidRPr="007B2245">
              <w:rPr>
                <w:rFonts w:ascii="Avenir Next" w:hAnsi="Avenir Next" w:cs="Arial"/>
                <w:sz w:val="20"/>
                <w:szCs w:val="20"/>
              </w:rPr>
              <w:t>Associate</w:t>
            </w:r>
            <w:r>
              <w:rPr>
                <w:rFonts w:ascii="Avenir Next" w:hAnsi="Avenir Next" w:cs="Arial"/>
                <w:b w:val="0"/>
                <w:sz w:val="20"/>
                <w:szCs w:val="20"/>
              </w:rPr>
              <w:t xml:space="preserve"> </w:t>
            </w:r>
            <w:r w:rsidR="00125216">
              <w:rPr>
                <w:rFonts w:ascii="Avenir Next" w:hAnsi="Avenir Next" w:cs="Arial"/>
                <w:b w:val="0"/>
                <w:sz w:val="20"/>
                <w:szCs w:val="20"/>
              </w:rPr>
              <w:t xml:space="preserve">degree </w:t>
            </w:r>
            <w:r>
              <w:rPr>
                <w:rFonts w:ascii="Avenir Next" w:hAnsi="Avenir Next" w:cs="Arial"/>
                <w:b w:val="0"/>
                <w:sz w:val="20"/>
                <w:szCs w:val="20"/>
              </w:rPr>
              <w:t>level?</w:t>
            </w:r>
          </w:p>
        </w:tc>
        <w:sdt>
          <w:sdtPr>
            <w:id w:val="31236260"/>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AFBE425" w14:textId="77777777" w:rsidR="000B68CC" w:rsidRDefault="000B68CC"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76594112"/>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1C6C2893" w14:textId="77777777" w:rsidR="000B68CC" w:rsidRDefault="000B68CC"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20745475"/>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C5D4DAA" w14:textId="77777777" w:rsidR="000B68CC" w:rsidRDefault="000B68CC"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B3FF5" w14:paraId="48051B7A"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287A6C52" w14:textId="21B2DA02" w:rsidR="004B3FF5" w:rsidRPr="00DB0305" w:rsidRDefault="004B3FF5" w:rsidP="007B2245">
            <w:pPr>
              <w:pStyle w:val="NoSpacing"/>
              <w:numPr>
                <w:ilvl w:val="0"/>
                <w:numId w:val="2"/>
              </w:numPr>
              <w:rPr>
                <w:rFonts w:ascii="Avenir Next" w:hAnsi="Avenir Next"/>
                <w:b w:val="0"/>
              </w:rPr>
            </w:pPr>
            <w:r w:rsidRPr="00DB0305">
              <w:rPr>
                <w:rFonts w:ascii="Avenir Next" w:hAnsi="Avenir Next" w:cs="Arial"/>
                <w:b w:val="0"/>
                <w:sz w:val="20"/>
                <w:szCs w:val="20"/>
              </w:rPr>
              <w:t xml:space="preserve">Increasing or decreasing the number of </w:t>
            </w:r>
            <w:r w:rsidRPr="00DB0305">
              <w:rPr>
                <w:rFonts w:ascii="Avenir Next" w:hAnsi="Avenir Next" w:cs="Arial"/>
                <w:sz w:val="20"/>
                <w:szCs w:val="20"/>
              </w:rPr>
              <w:t>clock or credit hours</w:t>
            </w:r>
            <w:r w:rsidRPr="00DB0305">
              <w:rPr>
                <w:rFonts w:ascii="Avenir Next" w:hAnsi="Avenir Next" w:cs="Arial"/>
                <w:b w:val="0"/>
                <w:sz w:val="20"/>
                <w:szCs w:val="20"/>
              </w:rPr>
              <w:t xml:space="preserve"> awarded for successful completion of a program?</w:t>
            </w:r>
            <w:r w:rsidR="007C5B1F">
              <w:rPr>
                <w:rFonts w:ascii="Avenir Next" w:hAnsi="Avenir Next" w:cs="Arial"/>
                <w:b w:val="0"/>
                <w:sz w:val="20"/>
                <w:szCs w:val="20"/>
              </w:rPr>
              <w:t xml:space="preserve"> (25% or more)</w:t>
            </w:r>
          </w:p>
        </w:tc>
        <w:sdt>
          <w:sdtPr>
            <w:id w:val="664663528"/>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B9A4B9E"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41450417"/>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6953F7B0"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57126987"/>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55520E8D"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B2245" w14:paraId="71182DCE" w14:textId="77777777" w:rsidTr="00430474">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12A3F42A" w14:textId="4286D8CC" w:rsidR="004B3FF5" w:rsidRPr="00DB0305" w:rsidRDefault="004B3FF5" w:rsidP="007B2245">
            <w:pPr>
              <w:pStyle w:val="NoSpacing"/>
              <w:numPr>
                <w:ilvl w:val="0"/>
                <w:numId w:val="2"/>
              </w:numPr>
              <w:rPr>
                <w:rFonts w:ascii="Avenir Next" w:hAnsi="Avenir Next"/>
                <w:b w:val="0"/>
              </w:rPr>
            </w:pPr>
            <w:r w:rsidRPr="00DB0305">
              <w:rPr>
                <w:rFonts w:ascii="Avenir Next" w:hAnsi="Avenir Next" w:cs="Arial"/>
                <w:b w:val="0"/>
                <w:color w:val="000000"/>
                <w:sz w:val="20"/>
                <w:szCs w:val="20"/>
              </w:rPr>
              <w:t>Adding</w:t>
            </w:r>
            <w:r w:rsidR="0015788D">
              <w:rPr>
                <w:rFonts w:ascii="Avenir Next" w:hAnsi="Avenir Next" w:cs="Arial"/>
                <w:b w:val="0"/>
                <w:color w:val="000000"/>
                <w:sz w:val="20"/>
                <w:szCs w:val="20"/>
              </w:rPr>
              <w:t xml:space="preserve"> a</w:t>
            </w:r>
            <w:r w:rsidRPr="00DB0305">
              <w:rPr>
                <w:rFonts w:ascii="Avenir Next" w:hAnsi="Avenir Next" w:cs="Arial"/>
                <w:b w:val="0"/>
                <w:color w:val="000000"/>
                <w:sz w:val="20"/>
                <w:szCs w:val="20"/>
              </w:rPr>
              <w:t xml:space="preserve"> </w:t>
            </w:r>
            <w:r w:rsidRPr="00DB0305">
              <w:rPr>
                <w:rFonts w:ascii="Avenir Next" w:hAnsi="Avenir Next" w:cs="Arial"/>
                <w:color w:val="000000"/>
                <w:sz w:val="20"/>
                <w:szCs w:val="20"/>
              </w:rPr>
              <w:t>competency-based</w:t>
            </w:r>
            <w:r w:rsidRPr="00DB0305">
              <w:rPr>
                <w:rFonts w:ascii="Avenir Next" w:hAnsi="Avenir Next" w:cs="Arial"/>
                <w:b w:val="0"/>
                <w:color w:val="000000"/>
                <w:sz w:val="20"/>
                <w:szCs w:val="20"/>
              </w:rPr>
              <w:t xml:space="preserve"> education program? </w:t>
            </w:r>
          </w:p>
        </w:tc>
        <w:sdt>
          <w:sdtPr>
            <w:id w:val="172671396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36DAA462"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90202682"/>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CE1151F"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146347210"/>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61F43813"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B3FF5" w14:paraId="25305F86"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47A2302C" w14:textId="77777777" w:rsidR="004B3FF5" w:rsidRPr="00DB0305" w:rsidRDefault="004B3FF5" w:rsidP="007B2245">
            <w:pPr>
              <w:pStyle w:val="NoSpacing"/>
              <w:numPr>
                <w:ilvl w:val="0"/>
                <w:numId w:val="2"/>
              </w:numPr>
              <w:rPr>
                <w:rFonts w:ascii="Avenir Next" w:hAnsi="Avenir Next"/>
                <w:b w:val="0"/>
              </w:rPr>
            </w:pPr>
            <w:r w:rsidRPr="00DB0305">
              <w:rPr>
                <w:rFonts w:ascii="Avenir Next" w:hAnsi="Avenir Next" w:cs="Arial"/>
                <w:b w:val="0"/>
                <w:color w:val="000000"/>
                <w:sz w:val="20"/>
                <w:szCs w:val="20"/>
              </w:rPr>
              <w:t xml:space="preserve">Adding each </w:t>
            </w:r>
            <w:r w:rsidRPr="00E825D7">
              <w:rPr>
                <w:rFonts w:ascii="Avenir Next" w:hAnsi="Avenir Next" w:cs="Arial"/>
                <w:color w:val="000000"/>
                <w:sz w:val="20"/>
                <w:szCs w:val="20"/>
              </w:rPr>
              <w:t>competency-based</w:t>
            </w:r>
            <w:r w:rsidRPr="00DB0305">
              <w:rPr>
                <w:rFonts w:ascii="Avenir Next" w:hAnsi="Avenir Next" w:cs="Arial"/>
                <w:b w:val="0"/>
                <w:color w:val="000000"/>
                <w:sz w:val="20"/>
                <w:szCs w:val="20"/>
              </w:rPr>
              <w:t xml:space="preserve"> education program by </w:t>
            </w:r>
            <w:r w:rsidRPr="00DB0305">
              <w:rPr>
                <w:rFonts w:ascii="Avenir Next" w:hAnsi="Avenir Next" w:cs="Arial"/>
                <w:color w:val="000000"/>
                <w:sz w:val="20"/>
                <w:szCs w:val="20"/>
              </w:rPr>
              <w:t>direct assessment</w:t>
            </w:r>
            <w:r w:rsidRPr="00DB0305">
              <w:rPr>
                <w:rFonts w:ascii="Avenir Next" w:hAnsi="Avenir Next" w:cs="Arial"/>
                <w:b w:val="0"/>
                <w:color w:val="000000"/>
                <w:sz w:val="20"/>
                <w:szCs w:val="20"/>
              </w:rPr>
              <w:t xml:space="preserve">? </w:t>
            </w:r>
          </w:p>
        </w:tc>
        <w:sdt>
          <w:sdtPr>
            <w:id w:val="-109590578"/>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341ED709"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94472485"/>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1E2C3FF3"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77215991"/>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29E124A"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B2245" w14:paraId="5594624D" w14:textId="77777777" w:rsidTr="00430474">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781CD419" w14:textId="27B23D5A" w:rsidR="004B3FF5" w:rsidRPr="00DB0305" w:rsidRDefault="004B3FF5" w:rsidP="007B2245">
            <w:pPr>
              <w:pStyle w:val="NoSpacing"/>
              <w:numPr>
                <w:ilvl w:val="0"/>
                <w:numId w:val="2"/>
              </w:numPr>
              <w:rPr>
                <w:rFonts w:ascii="Avenir Next" w:hAnsi="Avenir Next"/>
                <w:b w:val="0"/>
              </w:rPr>
            </w:pPr>
            <w:r w:rsidRPr="00DB0305">
              <w:rPr>
                <w:rFonts w:ascii="Avenir Next" w:hAnsi="Avenir Next" w:cs="Arial"/>
                <w:b w:val="0"/>
                <w:color w:val="000000"/>
                <w:sz w:val="20"/>
                <w:szCs w:val="20"/>
              </w:rPr>
              <w:t xml:space="preserve">Adding </w:t>
            </w:r>
            <w:r w:rsidR="009D588F">
              <w:rPr>
                <w:rFonts w:ascii="Avenir Next" w:hAnsi="Avenir Next" w:cs="Arial"/>
                <w:b w:val="0"/>
                <w:color w:val="000000"/>
                <w:sz w:val="20"/>
                <w:szCs w:val="20"/>
              </w:rPr>
              <w:t xml:space="preserve">a </w:t>
            </w:r>
            <w:r w:rsidRPr="00DB0305">
              <w:rPr>
                <w:rFonts w:ascii="Avenir Next" w:hAnsi="Avenir Next" w:cs="Arial"/>
                <w:b w:val="0"/>
                <w:color w:val="000000"/>
                <w:sz w:val="20"/>
                <w:szCs w:val="20"/>
              </w:rPr>
              <w:t xml:space="preserve">program </w:t>
            </w:r>
            <w:r w:rsidR="009D588F">
              <w:rPr>
                <w:rFonts w:ascii="Avenir Next" w:hAnsi="Avenir Next" w:cs="Arial"/>
                <w:b w:val="0"/>
                <w:color w:val="000000"/>
                <w:sz w:val="20"/>
                <w:szCs w:val="20"/>
              </w:rPr>
              <w:t xml:space="preserve">that requires students to possess </w:t>
            </w:r>
            <w:r w:rsidRPr="00DB0305">
              <w:rPr>
                <w:rFonts w:ascii="Avenir Next" w:hAnsi="Avenir Next" w:cs="Arial"/>
                <w:color w:val="000000"/>
                <w:sz w:val="20"/>
                <w:szCs w:val="20"/>
              </w:rPr>
              <w:t>prior or existing knowledge</w:t>
            </w:r>
            <w:r w:rsidRPr="00DB0305">
              <w:rPr>
                <w:rFonts w:ascii="Avenir Next" w:hAnsi="Avenir Next" w:cs="Arial"/>
                <w:b w:val="0"/>
                <w:color w:val="000000"/>
                <w:sz w:val="20"/>
                <w:szCs w:val="20"/>
              </w:rPr>
              <w:t xml:space="preserve"> or competency</w:t>
            </w:r>
            <w:r w:rsidR="009D588F">
              <w:rPr>
                <w:rFonts w:ascii="Avenir Next" w:hAnsi="Avenir Next" w:cs="Arial"/>
                <w:b w:val="0"/>
                <w:color w:val="000000"/>
                <w:sz w:val="20"/>
                <w:szCs w:val="20"/>
              </w:rPr>
              <w:t xml:space="preserve"> at the time of admission (e.g., RN for RN-BSN degree program)</w:t>
            </w:r>
            <w:r w:rsidRPr="00DB0305">
              <w:rPr>
                <w:rFonts w:ascii="Avenir Next" w:hAnsi="Avenir Next" w:cs="Arial"/>
                <w:b w:val="0"/>
                <w:color w:val="000000"/>
                <w:sz w:val="20"/>
                <w:szCs w:val="20"/>
              </w:rPr>
              <w:t xml:space="preserve">? </w:t>
            </w:r>
          </w:p>
        </w:tc>
        <w:sdt>
          <w:sdtPr>
            <w:id w:val="1380891924"/>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0501AD42"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51168808"/>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C607F4A"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1354853"/>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0D000A36"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B3FF5" w14:paraId="2E4F1B15"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412ED799" w14:textId="77777777" w:rsidR="004B3FF5" w:rsidRPr="007C5B1F" w:rsidRDefault="004B3FF5" w:rsidP="007B2245">
            <w:pPr>
              <w:pStyle w:val="NoSpacing"/>
              <w:numPr>
                <w:ilvl w:val="0"/>
                <w:numId w:val="2"/>
              </w:numPr>
              <w:rPr>
                <w:rFonts w:ascii="Avenir Next" w:hAnsi="Avenir Next"/>
                <w:b w:val="0"/>
              </w:rPr>
            </w:pPr>
            <w:r w:rsidRPr="00DB0305">
              <w:rPr>
                <w:rFonts w:ascii="Avenir Next" w:hAnsi="Avenir Next" w:cs="Arial"/>
                <w:sz w:val="20"/>
                <w:szCs w:val="20"/>
              </w:rPr>
              <w:t>Adding a program</w:t>
            </w:r>
            <w:r w:rsidRPr="00DB0305">
              <w:rPr>
                <w:rFonts w:ascii="Avenir Next" w:hAnsi="Avenir Next" w:cs="Arial"/>
                <w:b w:val="0"/>
                <w:sz w:val="20"/>
                <w:szCs w:val="20"/>
              </w:rPr>
              <w:t xml:space="preserve"> that differs in </w:t>
            </w:r>
            <w:r w:rsidRPr="00DB0305">
              <w:rPr>
                <w:rFonts w:ascii="Avenir Next" w:hAnsi="Avenir Next" w:cs="Arial"/>
                <w:sz w:val="20"/>
                <w:szCs w:val="20"/>
              </w:rPr>
              <w:t>content</w:t>
            </w:r>
            <w:r w:rsidRPr="00DB0305">
              <w:rPr>
                <w:rFonts w:ascii="Avenir Next" w:hAnsi="Avenir Next" w:cs="Arial"/>
                <w:b w:val="0"/>
                <w:sz w:val="20"/>
                <w:szCs w:val="20"/>
              </w:rPr>
              <w:t xml:space="preserve"> from existing programs?</w:t>
            </w:r>
          </w:p>
          <w:p w14:paraId="09842157" w14:textId="07260B29" w:rsidR="007C5B1F" w:rsidRPr="00873EC3" w:rsidRDefault="007C5B1F" w:rsidP="007C5B1F">
            <w:pPr>
              <w:pStyle w:val="NoSpacing"/>
              <w:ind w:left="360"/>
              <w:rPr>
                <w:rFonts w:ascii="Avenir Next" w:hAnsi="Avenir Next"/>
                <w:b w:val="0"/>
              </w:rPr>
            </w:pPr>
            <w:r w:rsidRPr="00873EC3">
              <w:rPr>
                <w:rFonts w:ascii="Avenir Next" w:hAnsi="Avenir Next"/>
                <w:b w:val="0"/>
              </w:rPr>
              <w:t>L</w:t>
            </w:r>
            <w:r w:rsidRPr="00873EC3">
              <w:rPr>
                <w:rFonts w:ascii="Avenir Next" w:hAnsi="Avenir Next"/>
                <w:b w:val="0"/>
                <w:sz w:val="20"/>
                <w:szCs w:val="20"/>
              </w:rPr>
              <w:t>ess than 25% new content</w:t>
            </w:r>
            <w:proofErr w:type="gramStart"/>
            <w:r w:rsidRPr="00873EC3">
              <w:rPr>
                <w:rFonts w:ascii="Avenir Next" w:hAnsi="Avenir Next"/>
                <w:b w:val="0"/>
                <w:sz w:val="20"/>
                <w:szCs w:val="20"/>
              </w:rPr>
              <w:t xml:space="preserve">?  </w:t>
            </w:r>
            <w:proofErr w:type="gramEnd"/>
            <w:r w:rsidRPr="00873EC3">
              <w:rPr>
                <w:rFonts w:ascii="Avenir Next" w:hAnsi="Avenir Next"/>
                <w:b w:val="0"/>
                <w:sz w:val="20"/>
                <w:szCs w:val="20"/>
              </w:rPr>
              <w:t xml:space="preserve"> 25-49%</w:t>
            </w:r>
            <w:proofErr w:type="gramStart"/>
            <w:r w:rsidRPr="00873EC3">
              <w:rPr>
                <w:rFonts w:ascii="Avenir Next" w:hAnsi="Avenir Next"/>
                <w:b w:val="0"/>
                <w:sz w:val="20"/>
                <w:szCs w:val="20"/>
              </w:rPr>
              <w:t xml:space="preserve">?  </w:t>
            </w:r>
            <w:proofErr w:type="gramEnd"/>
            <w:r w:rsidRPr="00873EC3">
              <w:rPr>
                <w:rFonts w:ascii="Avenir Next" w:hAnsi="Avenir Next"/>
                <w:b w:val="0"/>
                <w:sz w:val="20"/>
                <w:szCs w:val="20"/>
              </w:rPr>
              <w:t xml:space="preserve">  50% or more? </w:t>
            </w:r>
          </w:p>
        </w:tc>
        <w:sdt>
          <w:sdtPr>
            <w:id w:val="904810416"/>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CFFBBF5"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46311986"/>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69DA6611"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30782506"/>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A8A7FA0"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B3FF5" w14:paraId="736C09BA" w14:textId="77777777" w:rsidTr="00430474">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406A291E" w14:textId="23605BF0" w:rsidR="004B3FF5" w:rsidRPr="00DB0305" w:rsidRDefault="004B3FF5" w:rsidP="007B2245">
            <w:pPr>
              <w:pStyle w:val="NoSpacing"/>
              <w:numPr>
                <w:ilvl w:val="0"/>
                <w:numId w:val="2"/>
              </w:numPr>
              <w:rPr>
                <w:rFonts w:ascii="Avenir Next" w:hAnsi="Avenir Next"/>
                <w:b w:val="0"/>
              </w:rPr>
            </w:pPr>
            <w:r w:rsidRPr="00DB0305">
              <w:rPr>
                <w:rFonts w:ascii="Avenir Next" w:hAnsi="Avenir Next" w:cs="Arial"/>
                <w:sz w:val="20"/>
                <w:szCs w:val="20"/>
              </w:rPr>
              <w:t>Acquiring</w:t>
            </w:r>
            <w:r w:rsidRPr="00DB0305">
              <w:rPr>
                <w:rFonts w:ascii="Avenir Next" w:hAnsi="Avenir Next" w:cs="Arial"/>
                <w:b w:val="0"/>
                <w:sz w:val="20"/>
                <w:szCs w:val="20"/>
              </w:rPr>
              <w:t xml:space="preserve"> a program or location of another institution? </w:t>
            </w:r>
          </w:p>
        </w:tc>
        <w:sdt>
          <w:sdtPr>
            <w:id w:val="1661741305"/>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43B8442E"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70280321"/>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0F1C8237"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70333360"/>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53BC21DD"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7B2245" w14:paraId="45183DBA" w14:textId="77777777" w:rsidTr="009B3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26BB3DE3" w14:textId="2B3B5128" w:rsidR="002603D3" w:rsidRPr="00DB0305" w:rsidRDefault="002603D3" w:rsidP="007B2245">
            <w:pPr>
              <w:pStyle w:val="NoSpacing"/>
              <w:numPr>
                <w:ilvl w:val="0"/>
                <w:numId w:val="2"/>
              </w:numPr>
              <w:rPr>
                <w:rFonts w:ascii="Avenir Next" w:hAnsi="Avenir Next"/>
                <w:b w:val="0"/>
              </w:rPr>
            </w:pPr>
            <w:r w:rsidRPr="00DB0305">
              <w:rPr>
                <w:rFonts w:ascii="Avenir Next" w:hAnsi="Avenir Next" w:cs="Arial"/>
                <w:b w:val="0"/>
                <w:sz w:val="20"/>
                <w:szCs w:val="20"/>
              </w:rPr>
              <w:t xml:space="preserve">Changing the way </w:t>
            </w:r>
            <w:r w:rsidRPr="00DB0305">
              <w:rPr>
                <w:rFonts w:ascii="Avenir Next" w:hAnsi="Avenir Next" w:cs="Arial"/>
                <w:sz w:val="20"/>
                <w:szCs w:val="20"/>
              </w:rPr>
              <w:t xml:space="preserve">student </w:t>
            </w:r>
            <w:r w:rsidR="00873EC3">
              <w:rPr>
                <w:rFonts w:ascii="Avenir Next" w:hAnsi="Avenir Next" w:cs="Arial"/>
                <w:sz w:val="20"/>
                <w:szCs w:val="20"/>
              </w:rPr>
              <w:t>progress</w:t>
            </w:r>
            <w:r w:rsidR="00400516">
              <w:rPr>
                <w:rFonts w:ascii="Avenir Next" w:hAnsi="Avenir Next" w:cs="Arial"/>
                <w:sz w:val="20"/>
                <w:szCs w:val="20"/>
              </w:rPr>
              <w:t xml:space="preserve"> is </w:t>
            </w:r>
            <w:r w:rsidR="00400516" w:rsidRPr="00DB0305">
              <w:rPr>
                <w:rFonts w:ascii="Avenir Next" w:hAnsi="Avenir Next" w:cs="Arial"/>
                <w:sz w:val="20"/>
                <w:szCs w:val="20"/>
              </w:rPr>
              <w:t>measure</w:t>
            </w:r>
            <w:r w:rsidR="00400516">
              <w:rPr>
                <w:rFonts w:ascii="Avenir Next" w:hAnsi="Avenir Next" w:cs="Arial"/>
                <w:sz w:val="20"/>
                <w:szCs w:val="20"/>
              </w:rPr>
              <w:t>d</w:t>
            </w:r>
            <w:r w:rsidRPr="00DB0305">
              <w:rPr>
                <w:rFonts w:ascii="Avenir Next" w:hAnsi="Avenir Next" w:cs="Arial"/>
                <w:b w:val="0"/>
                <w:sz w:val="20"/>
                <w:szCs w:val="20"/>
              </w:rPr>
              <w:t xml:space="preserve"> (clock hours to credit hours, semesters to trimesters, etc</w:t>
            </w:r>
            <w:r w:rsidR="007C5B1F">
              <w:rPr>
                <w:rFonts w:ascii="Avenir Next" w:hAnsi="Avenir Next" w:cs="Arial"/>
                <w:b w:val="0"/>
                <w:sz w:val="20"/>
                <w:szCs w:val="20"/>
              </w:rPr>
              <w:t>.</w:t>
            </w:r>
            <w:r w:rsidRPr="00DB0305">
              <w:rPr>
                <w:rFonts w:ascii="Avenir Next" w:hAnsi="Avenir Next" w:cs="Arial"/>
                <w:b w:val="0"/>
                <w:sz w:val="20"/>
                <w:szCs w:val="20"/>
              </w:rPr>
              <w:t>)?</w:t>
            </w:r>
          </w:p>
        </w:tc>
        <w:sdt>
          <w:sdtPr>
            <w:id w:val="1483964397"/>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841FAA3" w14:textId="77777777" w:rsidR="002603D3" w:rsidRDefault="002603D3" w:rsidP="002603D3">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2607507"/>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163942DE" w14:textId="77777777" w:rsidR="002603D3" w:rsidRDefault="002603D3" w:rsidP="002603D3">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85197038"/>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DC6F7AC" w14:textId="77777777" w:rsidR="002603D3" w:rsidRDefault="002603D3" w:rsidP="002603D3">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B2245" w14:paraId="24DF2148" w14:textId="77777777" w:rsidTr="009B3890">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3D6F5B9B" w14:textId="1E791903" w:rsidR="002603D3" w:rsidRPr="00DB0305" w:rsidRDefault="002603D3" w:rsidP="007B2245">
            <w:pPr>
              <w:pStyle w:val="NoSpacing"/>
              <w:numPr>
                <w:ilvl w:val="0"/>
                <w:numId w:val="2"/>
              </w:numPr>
              <w:rPr>
                <w:rFonts w:ascii="Avenir Next" w:hAnsi="Avenir Next"/>
                <w:b w:val="0"/>
              </w:rPr>
            </w:pPr>
            <w:r w:rsidRPr="00125216">
              <w:rPr>
                <w:rFonts w:ascii="Avenir Next" w:hAnsi="Avenir Next" w:cs="Arial"/>
                <w:sz w:val="20"/>
                <w:szCs w:val="20"/>
              </w:rPr>
              <w:t>Adding an</w:t>
            </w:r>
            <w:r w:rsidRPr="00DB0305">
              <w:rPr>
                <w:rFonts w:ascii="Avenir Next" w:hAnsi="Avenir Next" w:cs="Arial"/>
                <w:sz w:val="20"/>
                <w:szCs w:val="20"/>
              </w:rPr>
              <w:t xml:space="preserve"> additional method of delivery</w:t>
            </w:r>
            <w:r w:rsidRPr="00DB0305">
              <w:rPr>
                <w:rFonts w:ascii="Avenir Next" w:hAnsi="Avenir Next" w:cs="Arial"/>
                <w:b w:val="0"/>
                <w:sz w:val="20"/>
                <w:szCs w:val="20"/>
              </w:rPr>
              <w:t xml:space="preserve"> </w:t>
            </w:r>
            <w:r w:rsidR="00400516">
              <w:rPr>
                <w:rFonts w:ascii="Avenir Next" w:hAnsi="Avenir Next" w:cs="Arial"/>
                <w:b w:val="0"/>
                <w:sz w:val="20"/>
                <w:szCs w:val="20"/>
              </w:rPr>
              <w:t>(online, face-to-face, competency-based)</w:t>
            </w:r>
            <w:r w:rsidR="00400516">
              <w:rPr>
                <w:rFonts w:ascii="Avenir Next" w:hAnsi="Avenir Next" w:cs="Arial"/>
                <w:b w:val="0"/>
                <w:sz w:val="20"/>
                <w:szCs w:val="20"/>
              </w:rPr>
              <w:t xml:space="preserve"> </w:t>
            </w:r>
            <w:r w:rsidRPr="00DB0305">
              <w:rPr>
                <w:rFonts w:ascii="Avenir Next" w:hAnsi="Avenir Next" w:cs="Arial"/>
                <w:b w:val="0"/>
                <w:sz w:val="20"/>
                <w:szCs w:val="20"/>
              </w:rPr>
              <w:t>to a currently offered program</w:t>
            </w:r>
            <w:r w:rsidR="00400516">
              <w:rPr>
                <w:rFonts w:ascii="Avenir Next" w:hAnsi="Avenir Next" w:cs="Arial"/>
                <w:b w:val="0"/>
                <w:sz w:val="20"/>
                <w:szCs w:val="20"/>
              </w:rPr>
              <w:t>?</w:t>
            </w:r>
          </w:p>
        </w:tc>
        <w:sdt>
          <w:sdtPr>
            <w:id w:val="-77069404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41A1F79" w14:textId="77777777" w:rsidR="002603D3" w:rsidRDefault="002603D3" w:rsidP="002603D3">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18616811"/>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93660D1" w14:textId="77777777" w:rsidR="002603D3" w:rsidRDefault="002603D3" w:rsidP="002603D3">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53922602"/>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62CEF25" w14:textId="77777777" w:rsidR="002603D3" w:rsidRDefault="002603D3" w:rsidP="002603D3">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3EC3" w14:paraId="23825FE0"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60188FFC" w14:textId="77777777" w:rsidR="000B68CC" w:rsidRPr="00DB0305" w:rsidRDefault="000B68CC" w:rsidP="00430474">
            <w:pPr>
              <w:pStyle w:val="NoSpacing"/>
              <w:numPr>
                <w:ilvl w:val="0"/>
                <w:numId w:val="2"/>
              </w:numPr>
              <w:rPr>
                <w:rFonts w:ascii="Avenir Next" w:hAnsi="Avenir Next"/>
                <w:b w:val="0"/>
              </w:rPr>
            </w:pPr>
            <w:r w:rsidRPr="00DB0305">
              <w:rPr>
                <w:rFonts w:ascii="Avenir Next" w:hAnsi="Avenir Next" w:cs="Arial"/>
                <w:b w:val="0"/>
                <w:color w:val="000000"/>
                <w:sz w:val="20"/>
                <w:szCs w:val="20"/>
              </w:rPr>
              <w:t xml:space="preserve">Awarding </w:t>
            </w:r>
            <w:r w:rsidRPr="00DB0305">
              <w:rPr>
                <w:rFonts w:ascii="Avenir Next" w:hAnsi="Avenir Next" w:cs="Arial"/>
                <w:color w:val="000000"/>
                <w:sz w:val="20"/>
                <w:szCs w:val="20"/>
              </w:rPr>
              <w:t>dual or joint academic awards</w:t>
            </w:r>
            <w:r w:rsidRPr="00DB0305">
              <w:rPr>
                <w:rFonts w:ascii="Avenir Next" w:hAnsi="Avenir Next" w:cs="Arial"/>
                <w:b w:val="0"/>
                <w:color w:val="000000"/>
                <w:sz w:val="20"/>
                <w:szCs w:val="20"/>
              </w:rPr>
              <w:t xml:space="preserve">? </w:t>
            </w:r>
          </w:p>
        </w:tc>
        <w:sdt>
          <w:sdtPr>
            <w:id w:val="-604342866"/>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9589435" w14:textId="77777777" w:rsidR="000B68CC" w:rsidRDefault="000B68CC"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44773"/>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463A910A" w14:textId="77777777" w:rsidR="000B68CC" w:rsidRDefault="000B68CC"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4497316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4FDB1A07" w14:textId="77777777" w:rsidR="000B68CC" w:rsidRDefault="000B68CC"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68CC" w14:paraId="23A5B363" w14:textId="77777777" w:rsidTr="009B3890">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1F0C7B89" w14:textId="472F6E3A" w:rsidR="002603D3" w:rsidRPr="00DB0305" w:rsidRDefault="002603D3" w:rsidP="007B2245">
            <w:pPr>
              <w:pStyle w:val="NoSpacing"/>
              <w:numPr>
                <w:ilvl w:val="0"/>
                <w:numId w:val="2"/>
              </w:numPr>
              <w:rPr>
                <w:rFonts w:ascii="Avenir Next" w:hAnsi="Avenir Next"/>
                <w:b w:val="0"/>
              </w:rPr>
            </w:pPr>
            <w:r w:rsidRPr="00DB0305">
              <w:rPr>
                <w:rFonts w:ascii="Avenir Next" w:hAnsi="Avenir Next" w:cs="Arial"/>
                <w:b w:val="0"/>
                <w:sz w:val="20"/>
                <w:szCs w:val="20"/>
              </w:rPr>
              <w:t xml:space="preserve">Entering into a </w:t>
            </w:r>
            <w:r w:rsidRPr="00DB0305">
              <w:rPr>
                <w:rFonts w:ascii="Avenir Next" w:hAnsi="Avenir Next" w:cs="Arial"/>
                <w:sz w:val="20"/>
                <w:szCs w:val="20"/>
              </w:rPr>
              <w:t>cooperative academic arrangement</w:t>
            </w:r>
            <w:r w:rsidRPr="00DB0305">
              <w:rPr>
                <w:rFonts w:ascii="Avenir Next" w:hAnsi="Avenir Next" w:cs="Arial"/>
                <w:b w:val="0"/>
                <w:sz w:val="20"/>
                <w:szCs w:val="20"/>
              </w:rPr>
              <w:t>?</w:t>
            </w:r>
          </w:p>
        </w:tc>
        <w:sdt>
          <w:sdtPr>
            <w:id w:val="-357739955"/>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3CEBE8F9" w14:textId="77777777" w:rsidR="002603D3" w:rsidRDefault="002603D3" w:rsidP="002603D3">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96838470"/>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415566C2" w14:textId="77777777" w:rsidR="002603D3" w:rsidRDefault="002603D3" w:rsidP="002603D3">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98174263"/>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0453F334" w14:textId="77777777" w:rsidR="002603D3" w:rsidRDefault="002603D3" w:rsidP="002603D3">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B68CC" w14:paraId="415505AF"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290F2190" w14:textId="77777777" w:rsidR="000B68CC" w:rsidRPr="00DB0305" w:rsidRDefault="000B68CC" w:rsidP="00430474">
            <w:pPr>
              <w:pStyle w:val="NoSpacing"/>
              <w:numPr>
                <w:ilvl w:val="0"/>
                <w:numId w:val="2"/>
              </w:numPr>
              <w:rPr>
                <w:rFonts w:ascii="Avenir Next" w:hAnsi="Avenir Next"/>
                <w:b w:val="0"/>
              </w:rPr>
            </w:pPr>
            <w:r w:rsidRPr="00DB0305">
              <w:rPr>
                <w:rFonts w:ascii="Avenir Next" w:hAnsi="Avenir Next" w:cs="Arial"/>
                <w:b w:val="0"/>
                <w:sz w:val="20"/>
                <w:szCs w:val="20"/>
              </w:rPr>
              <w:t xml:space="preserve">Entering into a </w:t>
            </w:r>
            <w:r w:rsidRPr="00DB0305">
              <w:rPr>
                <w:rFonts w:ascii="Avenir Next" w:hAnsi="Avenir Next" w:cs="Arial"/>
                <w:sz w:val="20"/>
                <w:szCs w:val="20"/>
              </w:rPr>
              <w:t>written arrangement</w:t>
            </w:r>
            <w:r w:rsidRPr="00DB0305">
              <w:rPr>
                <w:rFonts w:ascii="Avenir Next" w:hAnsi="Avenir Next" w:cs="Arial"/>
                <w:b w:val="0"/>
                <w:sz w:val="20"/>
                <w:szCs w:val="20"/>
              </w:rPr>
              <w:t xml:space="preserve"> with an institution or an organization </w:t>
            </w:r>
            <w:r w:rsidRPr="00E825D7">
              <w:rPr>
                <w:rFonts w:ascii="Avenir Next" w:hAnsi="Avenir Next" w:cs="Arial"/>
                <w:sz w:val="20"/>
                <w:szCs w:val="20"/>
              </w:rPr>
              <w:t>not certified</w:t>
            </w:r>
            <w:r w:rsidRPr="00DB0305">
              <w:rPr>
                <w:rFonts w:ascii="Avenir Next" w:hAnsi="Avenir Next" w:cs="Arial"/>
                <w:b w:val="0"/>
                <w:sz w:val="20"/>
                <w:szCs w:val="20"/>
              </w:rPr>
              <w:t xml:space="preserve"> to participate in the Title IV HEA programs?</w:t>
            </w:r>
          </w:p>
        </w:tc>
        <w:sdt>
          <w:sdtPr>
            <w:id w:val="-55937977"/>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4487690E" w14:textId="77777777" w:rsidR="000B68CC" w:rsidRDefault="000B68CC"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00593496"/>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19D60C77" w14:textId="77777777" w:rsidR="000B68CC" w:rsidRDefault="000B68CC"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35931778"/>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43A8E48E" w14:textId="77777777" w:rsidR="000B68CC" w:rsidRDefault="000B68CC"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68CC" w14:paraId="10379F81" w14:textId="77777777" w:rsidTr="00430474">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1C0927F5" w14:textId="77777777" w:rsidR="004B3FF5" w:rsidRPr="00DB0305" w:rsidRDefault="004B3FF5" w:rsidP="007B2245">
            <w:pPr>
              <w:pStyle w:val="NoSpacing"/>
              <w:numPr>
                <w:ilvl w:val="0"/>
                <w:numId w:val="2"/>
              </w:numPr>
              <w:rPr>
                <w:rFonts w:ascii="Avenir Next" w:hAnsi="Avenir Next"/>
                <w:b w:val="0"/>
              </w:rPr>
            </w:pPr>
            <w:r w:rsidRPr="00DB0305">
              <w:rPr>
                <w:rFonts w:ascii="Avenir Next" w:hAnsi="Avenir Next" w:cs="Arial"/>
                <w:color w:val="000000"/>
                <w:sz w:val="20"/>
                <w:szCs w:val="20"/>
              </w:rPr>
              <w:lastRenderedPageBreak/>
              <w:t>Closing a program</w:t>
            </w:r>
            <w:r w:rsidRPr="00DB0305">
              <w:rPr>
                <w:rFonts w:ascii="Avenir Next" w:hAnsi="Avenir Next" w:cs="Arial"/>
                <w:b w:val="0"/>
                <w:color w:val="000000"/>
                <w:sz w:val="20"/>
                <w:szCs w:val="20"/>
              </w:rPr>
              <w:t xml:space="preserve"> (NOTE: “closing” constitutes not accepting new applications for the current cycle)?</w:t>
            </w:r>
          </w:p>
        </w:tc>
        <w:sdt>
          <w:sdtPr>
            <w:id w:val="87019059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64EB33A"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76766647"/>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343E8E04"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48908304"/>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5EDAF00A" w14:textId="77777777" w:rsidR="004B3FF5" w:rsidRDefault="004B3FF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B68CC" w14:paraId="7869EC84"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40EED29B" w14:textId="230E983F" w:rsidR="004B3FF5" w:rsidRPr="00DB0305" w:rsidRDefault="004B3FF5" w:rsidP="007B2245">
            <w:pPr>
              <w:pStyle w:val="NoSpacing"/>
              <w:numPr>
                <w:ilvl w:val="0"/>
                <w:numId w:val="2"/>
              </w:numPr>
              <w:rPr>
                <w:rFonts w:ascii="Avenir Next" w:hAnsi="Avenir Next"/>
                <w:b w:val="0"/>
              </w:rPr>
            </w:pPr>
            <w:r w:rsidRPr="00DB0305">
              <w:rPr>
                <w:rFonts w:ascii="Avenir Next" w:hAnsi="Avenir Next" w:cs="Arial"/>
                <w:color w:val="000000"/>
                <w:sz w:val="20"/>
                <w:szCs w:val="20"/>
              </w:rPr>
              <w:t>Closing/ending a method of delivery</w:t>
            </w:r>
            <w:r w:rsidR="00400516">
              <w:rPr>
                <w:rFonts w:ascii="Avenir Next" w:hAnsi="Avenir Next" w:cs="Arial"/>
                <w:color w:val="000000"/>
                <w:sz w:val="20"/>
                <w:szCs w:val="20"/>
              </w:rPr>
              <w:t xml:space="preserve"> </w:t>
            </w:r>
            <w:r w:rsidR="00400516" w:rsidRPr="00400516">
              <w:rPr>
                <w:rFonts w:ascii="Avenir Next" w:hAnsi="Avenir Next" w:cs="Arial"/>
                <w:b w:val="0"/>
                <w:color w:val="000000"/>
                <w:sz w:val="20"/>
                <w:szCs w:val="20"/>
              </w:rPr>
              <w:t>for a program</w:t>
            </w:r>
            <w:r w:rsidRPr="00DB0305">
              <w:rPr>
                <w:rFonts w:ascii="Avenir Next" w:hAnsi="Avenir Next" w:cs="Arial"/>
                <w:b w:val="0"/>
                <w:color w:val="000000"/>
                <w:sz w:val="20"/>
                <w:szCs w:val="20"/>
              </w:rPr>
              <w:t>?</w:t>
            </w:r>
          </w:p>
        </w:tc>
        <w:sdt>
          <w:sdtPr>
            <w:id w:val="377982933"/>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5126DBC"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06465414"/>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4F088E93"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113974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16528FF8" w14:textId="77777777" w:rsidR="004B3FF5" w:rsidRDefault="004B3FF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68CC" w14:paraId="575184AE" w14:textId="77777777" w:rsidTr="00430474">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2A676508" w14:textId="647B034D" w:rsidR="007B2245" w:rsidRPr="00DB0305" w:rsidRDefault="007B2245" w:rsidP="007B2245">
            <w:pPr>
              <w:pStyle w:val="NoSpacing"/>
              <w:numPr>
                <w:ilvl w:val="0"/>
                <w:numId w:val="2"/>
              </w:numPr>
              <w:rPr>
                <w:rFonts w:ascii="Avenir Next" w:hAnsi="Avenir Next"/>
                <w:b w:val="0"/>
              </w:rPr>
            </w:pPr>
            <w:r w:rsidRPr="00DB0305">
              <w:rPr>
                <w:rFonts w:ascii="Avenir Next" w:hAnsi="Avenir Next" w:cs="Arial"/>
                <w:color w:val="000000"/>
                <w:sz w:val="20"/>
                <w:szCs w:val="20"/>
              </w:rPr>
              <w:t>Closing</w:t>
            </w:r>
            <w:r w:rsidR="00A65802">
              <w:rPr>
                <w:rFonts w:ascii="Avenir Next" w:hAnsi="Avenir Next" w:cs="Arial"/>
                <w:color w:val="000000"/>
                <w:sz w:val="20"/>
                <w:szCs w:val="20"/>
              </w:rPr>
              <w:t>/ending</w:t>
            </w:r>
            <w:r w:rsidRPr="00DB0305">
              <w:rPr>
                <w:rFonts w:ascii="Avenir Next" w:hAnsi="Avenir Next" w:cs="Arial"/>
                <w:color w:val="000000"/>
                <w:sz w:val="20"/>
                <w:szCs w:val="20"/>
              </w:rPr>
              <w:t xml:space="preserve"> a program at an off-campus instructional site</w:t>
            </w:r>
            <w:r w:rsidRPr="00DB0305">
              <w:rPr>
                <w:rFonts w:ascii="Avenir Next" w:hAnsi="Avenir Next" w:cs="Arial"/>
                <w:b w:val="0"/>
                <w:color w:val="000000"/>
                <w:sz w:val="20"/>
                <w:szCs w:val="20"/>
              </w:rPr>
              <w:t xml:space="preserve">? </w:t>
            </w:r>
          </w:p>
        </w:tc>
        <w:sdt>
          <w:sdtPr>
            <w:id w:val="-132450630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5B9BA4B8"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7940482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D0B0540"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4180135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AD5635C"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00516" w14:paraId="642AF10C" w14:textId="77777777" w:rsidTr="0040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Borders>
              <w:bottom w:val="single" w:sz="4" w:space="0" w:color="F4B083" w:themeColor="accent2" w:themeTint="99"/>
            </w:tcBorders>
            <w:tcMar>
              <w:top w:w="43" w:type="dxa"/>
              <w:left w:w="115" w:type="dxa"/>
              <w:bottom w:w="43" w:type="dxa"/>
              <w:right w:w="115" w:type="dxa"/>
            </w:tcMar>
          </w:tcPr>
          <w:p w14:paraId="3A6816AD" w14:textId="2080074F" w:rsidR="002603D3" w:rsidRPr="00DB0305" w:rsidRDefault="002603D3" w:rsidP="007B2245">
            <w:pPr>
              <w:pStyle w:val="NoSpacing"/>
              <w:numPr>
                <w:ilvl w:val="0"/>
                <w:numId w:val="2"/>
              </w:numPr>
              <w:rPr>
                <w:rFonts w:ascii="Avenir Next" w:hAnsi="Avenir Next"/>
                <w:b w:val="0"/>
              </w:rPr>
            </w:pPr>
            <w:r w:rsidRPr="00DB0305">
              <w:rPr>
                <w:rFonts w:ascii="Avenir Next" w:hAnsi="Avenir Next" w:cs="Arial"/>
                <w:color w:val="000000"/>
                <w:sz w:val="20"/>
                <w:szCs w:val="20"/>
              </w:rPr>
              <w:t>Re-opening</w:t>
            </w:r>
            <w:r w:rsidRPr="00DB0305">
              <w:rPr>
                <w:rFonts w:ascii="Avenir Next" w:hAnsi="Avenir Next" w:cs="Arial"/>
                <w:b w:val="0"/>
                <w:color w:val="000000"/>
                <w:sz w:val="20"/>
                <w:szCs w:val="20"/>
              </w:rPr>
              <w:t xml:space="preserve"> a previously closed </w:t>
            </w:r>
            <w:r w:rsidRPr="00A65802">
              <w:rPr>
                <w:rFonts w:ascii="Avenir Next" w:hAnsi="Avenir Next" w:cs="Arial"/>
                <w:color w:val="000000"/>
                <w:sz w:val="20"/>
                <w:szCs w:val="20"/>
              </w:rPr>
              <w:t>program</w:t>
            </w:r>
            <w:r w:rsidR="004B3FF5">
              <w:rPr>
                <w:rFonts w:ascii="Avenir Next" w:hAnsi="Avenir Next" w:cs="Arial"/>
                <w:b w:val="0"/>
                <w:color w:val="000000"/>
                <w:sz w:val="20"/>
                <w:szCs w:val="20"/>
              </w:rPr>
              <w:t>?</w:t>
            </w:r>
            <w:r w:rsidR="000B68CC">
              <w:rPr>
                <w:rFonts w:ascii="Avenir Next" w:hAnsi="Avenir Next" w:cs="Arial"/>
                <w:b w:val="0"/>
                <w:color w:val="000000"/>
                <w:sz w:val="20"/>
                <w:szCs w:val="20"/>
              </w:rPr>
              <w:t xml:space="preserve"> (date closed:</w:t>
            </w:r>
            <w:r w:rsidR="009D588F">
              <w:rPr>
                <w:rFonts w:ascii="Avenir Next" w:hAnsi="Avenir Next" w:cs="Arial"/>
                <w:b w:val="0"/>
                <w:color w:val="000000"/>
                <w:sz w:val="20"/>
                <w:szCs w:val="20"/>
              </w:rPr>
              <w:t xml:space="preserve"> </w:t>
            </w:r>
            <w:r w:rsidR="000B68CC">
              <w:rPr>
                <w:rFonts w:ascii="Avenir Next" w:hAnsi="Avenir Next" w:cs="Arial"/>
                <w:b w:val="0"/>
                <w:color w:val="000000"/>
                <w:sz w:val="20"/>
                <w:szCs w:val="20"/>
              </w:rPr>
              <w:t>____________)</w:t>
            </w:r>
          </w:p>
        </w:tc>
        <w:sdt>
          <w:sdtPr>
            <w:id w:val="-49389544"/>
            <w14:checkbox>
              <w14:checked w14:val="0"/>
              <w14:checkedState w14:val="2612" w14:font="MS Gothic"/>
              <w14:uncheckedState w14:val="2610" w14:font="MS Gothic"/>
            </w14:checkbox>
          </w:sdtPr>
          <w:sdtContent>
            <w:tc>
              <w:tcPr>
                <w:tcW w:w="755" w:type="dxa"/>
                <w:tcBorders>
                  <w:bottom w:val="single" w:sz="4" w:space="0" w:color="F4B083" w:themeColor="accent2" w:themeTint="99"/>
                </w:tcBorders>
                <w:tcMar>
                  <w:top w:w="43" w:type="dxa"/>
                  <w:left w:w="115" w:type="dxa"/>
                  <w:bottom w:w="43" w:type="dxa"/>
                  <w:right w:w="115" w:type="dxa"/>
                </w:tcMar>
              </w:tcPr>
              <w:p w14:paraId="463ACFC7" w14:textId="77777777" w:rsidR="002603D3" w:rsidRDefault="002603D3" w:rsidP="002603D3">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66647998"/>
            <w14:checkbox>
              <w14:checked w14:val="0"/>
              <w14:checkedState w14:val="2612" w14:font="MS Gothic"/>
              <w14:uncheckedState w14:val="2610" w14:font="MS Gothic"/>
            </w14:checkbox>
          </w:sdtPr>
          <w:sdtContent>
            <w:tc>
              <w:tcPr>
                <w:tcW w:w="755" w:type="dxa"/>
                <w:tcBorders>
                  <w:bottom w:val="single" w:sz="4" w:space="0" w:color="F4B083" w:themeColor="accent2" w:themeTint="99"/>
                </w:tcBorders>
                <w:tcMar>
                  <w:top w:w="43" w:type="dxa"/>
                  <w:left w:w="115" w:type="dxa"/>
                  <w:bottom w:w="43" w:type="dxa"/>
                  <w:right w:w="115" w:type="dxa"/>
                </w:tcMar>
              </w:tcPr>
              <w:p w14:paraId="5941D278" w14:textId="77777777" w:rsidR="002603D3" w:rsidRDefault="002603D3" w:rsidP="002603D3">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35356727"/>
            <w14:checkbox>
              <w14:checked w14:val="0"/>
              <w14:checkedState w14:val="2612" w14:font="MS Gothic"/>
              <w14:uncheckedState w14:val="2610" w14:font="MS Gothic"/>
            </w14:checkbox>
          </w:sdtPr>
          <w:sdtContent>
            <w:tc>
              <w:tcPr>
                <w:tcW w:w="755" w:type="dxa"/>
                <w:tcBorders>
                  <w:bottom w:val="single" w:sz="4" w:space="0" w:color="F4B083" w:themeColor="accent2" w:themeTint="99"/>
                </w:tcBorders>
                <w:tcMar>
                  <w:top w:w="43" w:type="dxa"/>
                  <w:left w:w="115" w:type="dxa"/>
                  <w:bottom w:w="43" w:type="dxa"/>
                  <w:right w:w="115" w:type="dxa"/>
                </w:tcMar>
              </w:tcPr>
              <w:p w14:paraId="4D3422E1" w14:textId="77777777" w:rsidR="002603D3" w:rsidRDefault="002603D3" w:rsidP="002603D3">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68CC" w14:paraId="6F8CB05D" w14:textId="77777777" w:rsidTr="00400516">
        <w:tc>
          <w:tcPr>
            <w:cnfStyle w:val="001000000000" w:firstRow="0" w:lastRow="0" w:firstColumn="1" w:lastColumn="0" w:oddVBand="0" w:evenVBand="0" w:oddHBand="0" w:evenHBand="0" w:firstRowFirstColumn="0" w:firstRowLastColumn="0" w:lastRowFirstColumn="0" w:lastRowLastColumn="0"/>
            <w:tcW w:w="7085" w:type="dxa"/>
            <w:shd w:val="clear" w:color="auto" w:fill="D0CECE" w:themeFill="background2" w:themeFillShade="E6"/>
            <w:tcMar>
              <w:top w:w="43" w:type="dxa"/>
              <w:left w:w="115" w:type="dxa"/>
              <w:bottom w:w="43" w:type="dxa"/>
              <w:right w:w="115" w:type="dxa"/>
            </w:tcMar>
          </w:tcPr>
          <w:p w14:paraId="1F9979CE" w14:textId="7A46733D" w:rsidR="007B2245" w:rsidRPr="00DB0305" w:rsidRDefault="007B2245" w:rsidP="00677F67">
            <w:pPr>
              <w:pStyle w:val="NoSpacing"/>
              <w:rPr>
                <w:rFonts w:ascii="Avenir Next" w:hAnsi="Avenir Next" w:cs="Arial"/>
                <w:color w:val="000000"/>
                <w:sz w:val="20"/>
                <w:szCs w:val="20"/>
              </w:rPr>
            </w:pPr>
            <w:r w:rsidRPr="00A65802">
              <w:rPr>
                <w:rFonts w:ascii="Avenir Next" w:hAnsi="Avenir Next" w:cs="Arial"/>
                <w:color w:val="000000"/>
                <w:sz w:val="20"/>
                <w:szCs w:val="20"/>
                <w:highlight w:val="lightGray"/>
              </w:rPr>
              <w:t>INSTRUCTIONAL SITES:</w:t>
            </w:r>
          </w:p>
        </w:tc>
        <w:tc>
          <w:tcPr>
            <w:tcW w:w="755" w:type="dxa"/>
            <w:shd w:val="clear" w:color="auto" w:fill="D0CECE" w:themeFill="background2" w:themeFillShade="E6"/>
            <w:tcMar>
              <w:top w:w="43" w:type="dxa"/>
              <w:left w:w="115" w:type="dxa"/>
              <w:bottom w:w="43" w:type="dxa"/>
              <w:right w:w="115" w:type="dxa"/>
            </w:tcMar>
          </w:tcPr>
          <w:p w14:paraId="5DE28763" w14:textId="77777777" w:rsidR="007B2245" w:rsidRDefault="007B2245" w:rsidP="002603D3">
            <w:pPr>
              <w:pStyle w:val="NoSpacing"/>
              <w:jc w:val="center"/>
              <w:cnfStyle w:val="000000000000" w:firstRow="0" w:lastRow="0" w:firstColumn="0" w:lastColumn="0" w:oddVBand="0" w:evenVBand="0" w:oddHBand="0" w:evenHBand="0" w:firstRowFirstColumn="0" w:firstRowLastColumn="0" w:lastRowFirstColumn="0" w:lastRowLastColumn="0"/>
            </w:pPr>
          </w:p>
        </w:tc>
        <w:tc>
          <w:tcPr>
            <w:tcW w:w="755" w:type="dxa"/>
            <w:shd w:val="clear" w:color="auto" w:fill="D0CECE" w:themeFill="background2" w:themeFillShade="E6"/>
            <w:tcMar>
              <w:top w:w="43" w:type="dxa"/>
              <w:left w:w="115" w:type="dxa"/>
              <w:bottom w:w="43" w:type="dxa"/>
              <w:right w:w="115" w:type="dxa"/>
            </w:tcMar>
          </w:tcPr>
          <w:p w14:paraId="5670B99B" w14:textId="77777777" w:rsidR="007B2245" w:rsidRDefault="007B2245" w:rsidP="002603D3">
            <w:pPr>
              <w:pStyle w:val="NoSpacing"/>
              <w:jc w:val="center"/>
              <w:cnfStyle w:val="000000000000" w:firstRow="0" w:lastRow="0" w:firstColumn="0" w:lastColumn="0" w:oddVBand="0" w:evenVBand="0" w:oddHBand="0" w:evenHBand="0" w:firstRowFirstColumn="0" w:firstRowLastColumn="0" w:lastRowFirstColumn="0" w:lastRowLastColumn="0"/>
            </w:pPr>
          </w:p>
        </w:tc>
        <w:tc>
          <w:tcPr>
            <w:tcW w:w="755" w:type="dxa"/>
            <w:shd w:val="clear" w:color="auto" w:fill="D0CECE" w:themeFill="background2" w:themeFillShade="E6"/>
            <w:tcMar>
              <w:top w:w="43" w:type="dxa"/>
              <w:left w:w="115" w:type="dxa"/>
              <w:bottom w:w="43" w:type="dxa"/>
              <w:right w:w="115" w:type="dxa"/>
            </w:tcMar>
          </w:tcPr>
          <w:p w14:paraId="3D8D4494" w14:textId="77777777" w:rsidR="007B2245" w:rsidRDefault="007B2245" w:rsidP="002603D3">
            <w:pPr>
              <w:pStyle w:val="NoSpacing"/>
              <w:jc w:val="center"/>
              <w:cnfStyle w:val="000000000000" w:firstRow="0" w:lastRow="0" w:firstColumn="0" w:lastColumn="0" w:oddVBand="0" w:evenVBand="0" w:oddHBand="0" w:evenHBand="0" w:firstRowFirstColumn="0" w:firstRowLastColumn="0" w:lastRowFirstColumn="0" w:lastRowLastColumn="0"/>
            </w:pPr>
          </w:p>
        </w:tc>
      </w:tr>
      <w:tr w:rsidR="00400516" w14:paraId="338F9D46"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695162E6" w14:textId="77777777" w:rsidR="007B2245" w:rsidRPr="00DB0305" w:rsidRDefault="007B2245" w:rsidP="00430474">
            <w:pPr>
              <w:pStyle w:val="NoSpacing"/>
              <w:numPr>
                <w:ilvl w:val="0"/>
                <w:numId w:val="2"/>
              </w:numPr>
              <w:rPr>
                <w:rFonts w:ascii="Avenir Next" w:hAnsi="Avenir Next"/>
                <w:b w:val="0"/>
              </w:rPr>
            </w:pPr>
            <w:r w:rsidRPr="007C5B1F">
              <w:rPr>
                <w:rFonts w:ascii="Avenir Next" w:hAnsi="Avenir Next" w:cs="Arial"/>
                <w:color w:val="000000"/>
                <w:sz w:val="20"/>
                <w:szCs w:val="20"/>
              </w:rPr>
              <w:t xml:space="preserve">Adding </w:t>
            </w:r>
            <w:r w:rsidRPr="0015788D">
              <w:rPr>
                <w:rFonts w:ascii="Avenir Next" w:hAnsi="Avenir Next" w:cs="Arial"/>
                <w:b w:val="0"/>
                <w:color w:val="000000"/>
                <w:sz w:val="20"/>
                <w:szCs w:val="20"/>
              </w:rPr>
              <w:t>a new off-campus instructional site</w:t>
            </w:r>
            <w:r w:rsidRPr="00DB0305">
              <w:rPr>
                <w:rFonts w:ascii="Avenir Next" w:hAnsi="Avenir Next" w:cs="Arial"/>
                <w:b w:val="0"/>
                <w:color w:val="000000"/>
                <w:sz w:val="20"/>
                <w:szCs w:val="20"/>
              </w:rPr>
              <w:t>/additional location?</w:t>
            </w:r>
          </w:p>
        </w:tc>
        <w:sdt>
          <w:sdtPr>
            <w:id w:val="2020501075"/>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24BF19C"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42712337"/>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6680E8A1"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97925"/>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A69452C"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00516" w14:paraId="50B74851" w14:textId="77777777" w:rsidTr="00430474">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27915CAD" w14:textId="29BA6E18" w:rsidR="007B2245" w:rsidRPr="00DB0305" w:rsidRDefault="007B2245" w:rsidP="00430474">
            <w:pPr>
              <w:pStyle w:val="NoSpacing"/>
              <w:numPr>
                <w:ilvl w:val="0"/>
                <w:numId w:val="2"/>
              </w:numPr>
              <w:rPr>
                <w:rFonts w:ascii="Avenir Next" w:hAnsi="Avenir Next"/>
                <w:b w:val="0"/>
              </w:rPr>
            </w:pPr>
            <w:r w:rsidRPr="00A65802">
              <w:rPr>
                <w:rFonts w:ascii="Avenir Next" w:hAnsi="Avenir Next" w:cs="Arial"/>
                <w:color w:val="000000"/>
                <w:sz w:val="20"/>
                <w:szCs w:val="20"/>
              </w:rPr>
              <w:t xml:space="preserve">Adding </w:t>
            </w:r>
            <w:r w:rsidRPr="009D588F">
              <w:rPr>
                <w:rFonts w:ascii="Avenir Next" w:hAnsi="Avenir Next" w:cs="Arial"/>
                <w:b w:val="0"/>
                <w:color w:val="000000"/>
                <w:sz w:val="20"/>
                <w:szCs w:val="20"/>
              </w:rPr>
              <w:t>a permanent location</w:t>
            </w:r>
            <w:r w:rsidRPr="00DB0305">
              <w:rPr>
                <w:rFonts w:ascii="Avenir Next" w:hAnsi="Avenir Next" w:cs="Arial"/>
                <w:b w:val="0"/>
                <w:color w:val="000000"/>
                <w:sz w:val="20"/>
                <w:szCs w:val="20"/>
              </w:rPr>
              <w:t xml:space="preserve"> </w:t>
            </w:r>
            <w:r w:rsidR="0015788D" w:rsidRPr="009D588F">
              <w:rPr>
                <w:rFonts w:ascii="Avenir Next" w:hAnsi="Avenir Next" w:cs="Arial"/>
                <w:color w:val="000000"/>
                <w:sz w:val="20"/>
                <w:szCs w:val="20"/>
              </w:rPr>
              <w:t>to</w:t>
            </w:r>
            <w:r w:rsidRPr="009D588F">
              <w:rPr>
                <w:rFonts w:ascii="Avenir Next" w:hAnsi="Avenir Next" w:cs="Arial"/>
                <w:color w:val="000000"/>
                <w:sz w:val="20"/>
                <w:szCs w:val="20"/>
              </w:rPr>
              <w:t xml:space="preserve"> conduct a</w:t>
            </w:r>
            <w:r w:rsidRPr="00DB0305">
              <w:rPr>
                <w:rFonts w:ascii="Avenir Next" w:hAnsi="Avenir Next" w:cs="Arial"/>
                <w:b w:val="0"/>
                <w:color w:val="000000"/>
                <w:sz w:val="20"/>
                <w:szCs w:val="20"/>
              </w:rPr>
              <w:t xml:space="preserve"> </w:t>
            </w:r>
            <w:r w:rsidRPr="00DB0305">
              <w:rPr>
                <w:rFonts w:ascii="Avenir Next" w:hAnsi="Avenir Next" w:cs="Arial"/>
                <w:color w:val="000000"/>
                <w:sz w:val="20"/>
                <w:szCs w:val="20"/>
              </w:rPr>
              <w:t>teach-out program</w:t>
            </w:r>
            <w:r w:rsidRPr="00DB0305">
              <w:rPr>
                <w:rFonts w:ascii="Avenir Next" w:hAnsi="Avenir Next" w:cs="Arial"/>
                <w:b w:val="0"/>
                <w:color w:val="000000"/>
                <w:sz w:val="20"/>
                <w:szCs w:val="20"/>
              </w:rPr>
              <w:t xml:space="preserve"> for students of another institution that has ceased operating before all students have completed their program of study?</w:t>
            </w:r>
          </w:p>
        </w:tc>
        <w:sdt>
          <w:sdtPr>
            <w:id w:val="1446424555"/>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0E9D0EF3"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81432614"/>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3A53394C"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3065968"/>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5C9FB38"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B68CC" w14:paraId="7D05D6AF"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78266F26" w14:textId="3A575FC1" w:rsidR="007B2245" w:rsidRPr="00DB0305" w:rsidRDefault="007B2245" w:rsidP="00430474">
            <w:pPr>
              <w:pStyle w:val="NoSpacing"/>
              <w:numPr>
                <w:ilvl w:val="0"/>
                <w:numId w:val="2"/>
              </w:numPr>
              <w:rPr>
                <w:rFonts w:ascii="Avenir Next" w:hAnsi="Avenir Next"/>
                <w:b w:val="0"/>
              </w:rPr>
            </w:pPr>
            <w:r w:rsidRPr="00DB0305">
              <w:rPr>
                <w:rFonts w:ascii="Avenir Next" w:hAnsi="Avenir Next" w:cs="Arial"/>
                <w:sz w:val="20"/>
                <w:szCs w:val="20"/>
              </w:rPr>
              <w:t>Relocating</w:t>
            </w:r>
            <w:r w:rsidRPr="00DB0305">
              <w:rPr>
                <w:rFonts w:ascii="Avenir Next" w:hAnsi="Avenir Next" w:cs="Arial"/>
                <w:b w:val="0"/>
                <w:sz w:val="20"/>
                <w:szCs w:val="20"/>
              </w:rPr>
              <w:t xml:space="preserve"> an off-campus instructional site?</w:t>
            </w:r>
            <w:r w:rsidR="000B68CC">
              <w:rPr>
                <w:rFonts w:ascii="Avenir Next" w:hAnsi="Avenir Next" w:cs="Arial"/>
                <w:b w:val="0"/>
                <w:sz w:val="20"/>
                <w:szCs w:val="20"/>
              </w:rPr>
              <w:t xml:space="preserve"> </w:t>
            </w:r>
          </w:p>
        </w:tc>
        <w:sdt>
          <w:sdtPr>
            <w:id w:val="1054671310"/>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5830A53"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5381284"/>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3F30065E"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74948571"/>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30711380"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68CC" w14:paraId="3CFE5AFE" w14:textId="77777777" w:rsidTr="00430474">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06FF4FE9" w14:textId="77777777" w:rsidR="007B2245" w:rsidRPr="00DB0305" w:rsidRDefault="007B2245" w:rsidP="00430474">
            <w:pPr>
              <w:pStyle w:val="NoSpacing"/>
              <w:numPr>
                <w:ilvl w:val="0"/>
                <w:numId w:val="2"/>
              </w:numPr>
              <w:rPr>
                <w:rFonts w:ascii="Avenir Next" w:hAnsi="Avenir Next"/>
                <w:b w:val="0"/>
              </w:rPr>
            </w:pPr>
            <w:r w:rsidRPr="00DB0305">
              <w:rPr>
                <w:rFonts w:ascii="Avenir Next" w:hAnsi="Avenir Next" w:cs="Arial"/>
                <w:color w:val="000000"/>
                <w:sz w:val="20"/>
                <w:szCs w:val="20"/>
              </w:rPr>
              <w:t xml:space="preserve">Closing </w:t>
            </w:r>
            <w:r w:rsidRPr="0015788D">
              <w:rPr>
                <w:rFonts w:ascii="Avenir Next" w:hAnsi="Avenir Next" w:cs="Arial"/>
                <w:b w:val="0"/>
                <w:color w:val="000000"/>
                <w:sz w:val="20"/>
                <w:szCs w:val="20"/>
              </w:rPr>
              <w:t>an off-campus instructional site</w:t>
            </w:r>
            <w:r w:rsidRPr="00DB0305">
              <w:rPr>
                <w:rFonts w:ascii="Avenir Next" w:hAnsi="Avenir Next" w:cs="Arial"/>
                <w:b w:val="0"/>
                <w:color w:val="000000"/>
                <w:sz w:val="20"/>
                <w:szCs w:val="20"/>
              </w:rPr>
              <w:t>?</w:t>
            </w:r>
          </w:p>
        </w:tc>
        <w:sdt>
          <w:sdtPr>
            <w:id w:val="-1156220316"/>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0BA945F6"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38115774"/>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7ED9733"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06270480"/>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70CE7F81" w14:textId="77777777" w:rsidR="007B2245" w:rsidRDefault="007B2245" w:rsidP="00430474">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B68CC" w14:paraId="422AA5EF" w14:textId="77777777" w:rsidTr="0043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5" w:type="dxa"/>
            <w:tcMar>
              <w:top w:w="43" w:type="dxa"/>
              <w:left w:w="115" w:type="dxa"/>
              <w:bottom w:w="43" w:type="dxa"/>
              <w:right w:w="115" w:type="dxa"/>
            </w:tcMar>
          </w:tcPr>
          <w:p w14:paraId="2E2A46C9" w14:textId="7BE8793D" w:rsidR="007B2245" w:rsidRPr="00DB0305" w:rsidRDefault="007B2245" w:rsidP="00430474">
            <w:pPr>
              <w:pStyle w:val="NoSpacing"/>
              <w:numPr>
                <w:ilvl w:val="0"/>
                <w:numId w:val="2"/>
              </w:numPr>
              <w:rPr>
                <w:rFonts w:ascii="Avenir Next" w:hAnsi="Avenir Next"/>
                <w:b w:val="0"/>
              </w:rPr>
            </w:pPr>
            <w:r w:rsidRPr="00DB0305">
              <w:rPr>
                <w:rFonts w:ascii="Avenir Next" w:hAnsi="Avenir Next" w:cs="Arial"/>
                <w:color w:val="000000"/>
                <w:sz w:val="20"/>
                <w:szCs w:val="20"/>
              </w:rPr>
              <w:t>Re-opening</w:t>
            </w:r>
            <w:r w:rsidRPr="00DB0305">
              <w:rPr>
                <w:rFonts w:ascii="Avenir Next" w:hAnsi="Avenir Next" w:cs="Arial"/>
                <w:b w:val="0"/>
                <w:color w:val="000000"/>
                <w:sz w:val="20"/>
                <w:szCs w:val="20"/>
              </w:rPr>
              <w:t xml:space="preserve"> a previously closed </w:t>
            </w:r>
            <w:r w:rsidRPr="007B2245">
              <w:rPr>
                <w:rFonts w:ascii="Avenir Next" w:hAnsi="Avenir Next" w:cs="Arial"/>
                <w:color w:val="000000"/>
                <w:sz w:val="20"/>
                <w:szCs w:val="20"/>
              </w:rPr>
              <w:t>off-campus instructional site</w:t>
            </w:r>
            <w:r w:rsidRPr="00DB0305">
              <w:rPr>
                <w:rFonts w:ascii="Avenir Next" w:hAnsi="Avenir Next" w:cs="Arial"/>
                <w:b w:val="0"/>
                <w:color w:val="000000"/>
                <w:sz w:val="20"/>
                <w:szCs w:val="20"/>
              </w:rPr>
              <w:t xml:space="preserve">? </w:t>
            </w:r>
            <w:r w:rsidR="007C5B1F">
              <w:rPr>
                <w:rFonts w:ascii="Avenir Next" w:hAnsi="Avenir Next" w:cs="Arial"/>
                <w:b w:val="0"/>
                <w:sz w:val="20"/>
                <w:szCs w:val="20"/>
              </w:rPr>
              <w:t>(date closed:</w:t>
            </w:r>
            <w:r w:rsidR="009D588F">
              <w:rPr>
                <w:rFonts w:ascii="Avenir Next" w:hAnsi="Avenir Next" w:cs="Arial"/>
                <w:b w:val="0"/>
                <w:sz w:val="20"/>
                <w:szCs w:val="20"/>
              </w:rPr>
              <w:t xml:space="preserve"> </w:t>
            </w:r>
            <w:r w:rsidR="007C5B1F">
              <w:rPr>
                <w:rFonts w:ascii="Avenir Next" w:hAnsi="Avenir Next" w:cs="Arial"/>
                <w:b w:val="0"/>
                <w:sz w:val="20"/>
                <w:szCs w:val="20"/>
              </w:rPr>
              <w:t>___________)</w:t>
            </w:r>
          </w:p>
        </w:tc>
        <w:sdt>
          <w:sdtPr>
            <w:id w:val="-1438439555"/>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26EA522E"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06773389"/>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065F7B4B"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29439826"/>
            <w14:checkbox>
              <w14:checked w14:val="0"/>
              <w14:checkedState w14:val="2612" w14:font="MS Gothic"/>
              <w14:uncheckedState w14:val="2610" w14:font="MS Gothic"/>
            </w14:checkbox>
          </w:sdtPr>
          <w:sdtContent>
            <w:tc>
              <w:tcPr>
                <w:tcW w:w="755" w:type="dxa"/>
                <w:tcMar>
                  <w:top w:w="43" w:type="dxa"/>
                  <w:left w:w="115" w:type="dxa"/>
                  <w:bottom w:w="43" w:type="dxa"/>
                  <w:right w:w="115" w:type="dxa"/>
                </w:tcMar>
              </w:tcPr>
              <w:p w14:paraId="180991CA" w14:textId="77777777" w:rsidR="007B2245" w:rsidRDefault="007B2245" w:rsidP="00430474">
                <w:pPr>
                  <w:pStyle w:val="NoSpacing"/>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2F63BFE3" w14:textId="5279ADCA" w:rsidR="009D68AC" w:rsidRPr="009D68AC" w:rsidRDefault="009D68AC" w:rsidP="009D68AC"/>
    <w:sectPr w:rsidR="009D68AC" w:rsidRPr="009D6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8FB3" w14:textId="77777777" w:rsidR="002C2CCC" w:rsidRDefault="002C2CCC" w:rsidP="00443D31">
      <w:pPr>
        <w:spacing w:after="0" w:line="240" w:lineRule="auto"/>
      </w:pPr>
      <w:r>
        <w:separator/>
      </w:r>
    </w:p>
  </w:endnote>
  <w:endnote w:type="continuationSeparator" w:id="0">
    <w:p w14:paraId="164C8145" w14:textId="77777777" w:rsidR="002C2CCC" w:rsidRDefault="002C2CCC" w:rsidP="0044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0B41" w14:textId="77777777" w:rsidR="00D869F0" w:rsidRDefault="00D8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2801" w14:textId="009A83C6" w:rsidR="004E179C" w:rsidRPr="004E179C" w:rsidRDefault="004E179C">
    <w:pPr>
      <w:pStyle w:val="Footer"/>
      <w:rPr>
        <w:rFonts w:ascii="Avenir Next" w:hAnsi="Avenir Next"/>
        <w:sz w:val="16"/>
        <w:szCs w:val="16"/>
      </w:rPr>
    </w:pPr>
    <w:r>
      <w:rPr>
        <w:rFonts w:ascii="Avenir Next" w:hAnsi="Avenir Next"/>
        <w:sz w:val="16"/>
        <w:szCs w:val="16"/>
      </w:rPr>
      <w:t xml:space="preserve">Office of Accreditation, </w:t>
    </w:r>
    <w:r>
      <w:rPr>
        <w:rFonts w:ascii="Avenir Next" w:hAnsi="Avenir Next"/>
        <w:sz w:val="16"/>
        <w:szCs w:val="16"/>
      </w:rPr>
      <w:t>UT Knoxville</w:t>
    </w:r>
    <w:r>
      <w:rPr>
        <w:rFonts w:ascii="Avenir Next" w:hAnsi="Avenir Next"/>
        <w:sz w:val="16"/>
        <w:szCs w:val="16"/>
      </w:rPr>
      <w:tab/>
    </w:r>
    <w:r>
      <w:rPr>
        <w:rFonts w:ascii="Avenir Next" w:hAnsi="Avenir Next"/>
        <w:sz w:val="16"/>
        <w:szCs w:val="16"/>
      </w:rPr>
      <w:tab/>
    </w:r>
    <w:r w:rsidRPr="004E179C">
      <w:rPr>
        <w:rFonts w:ascii="Avenir Next" w:hAnsi="Avenir Next"/>
        <w:sz w:val="16"/>
        <w:szCs w:val="16"/>
      </w:rPr>
      <w:t>Rev. 11-30-2021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6289" w14:textId="77777777" w:rsidR="00D869F0" w:rsidRDefault="00D8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73C1" w14:textId="77777777" w:rsidR="002C2CCC" w:rsidRDefault="002C2CCC" w:rsidP="00443D31">
      <w:pPr>
        <w:spacing w:after="0" w:line="240" w:lineRule="auto"/>
      </w:pPr>
      <w:r>
        <w:separator/>
      </w:r>
    </w:p>
  </w:footnote>
  <w:footnote w:type="continuationSeparator" w:id="0">
    <w:p w14:paraId="60144839" w14:textId="77777777" w:rsidR="002C2CCC" w:rsidRDefault="002C2CCC" w:rsidP="00443D31">
      <w:pPr>
        <w:spacing w:after="0" w:line="240" w:lineRule="auto"/>
      </w:pPr>
      <w:r>
        <w:continuationSeparator/>
      </w:r>
    </w:p>
  </w:footnote>
  <w:footnote w:id="1">
    <w:p w14:paraId="7ED8790C" w14:textId="25FF45E1" w:rsidR="00443D31" w:rsidRDefault="00443D31" w:rsidP="00443D31">
      <w:pPr>
        <w:pStyle w:val="FootnoteText"/>
      </w:pPr>
      <w:r w:rsidRPr="009377AF">
        <w:rPr>
          <w:rStyle w:val="FootnoteReference"/>
          <w:rFonts w:ascii="Calibri" w:hAnsi="Calibri"/>
        </w:rPr>
        <w:footnoteRef/>
      </w:r>
      <w:r w:rsidRPr="009377AF">
        <w:rPr>
          <w:rFonts w:ascii="Calibri" w:hAnsi="Calibri"/>
        </w:rPr>
        <w:t xml:space="preserve"> See </w:t>
      </w:r>
      <w:hyperlink r:id="rId1" w:history="1">
        <w:r w:rsidR="00C41767" w:rsidRPr="00C41767">
          <w:rPr>
            <w:rStyle w:val="Hyperlink"/>
            <w:rFonts w:ascii="Calibri" w:hAnsi="Calibri" w:cstheme="minorBidi"/>
          </w:rPr>
          <w:t>Substantive Change Policy and Procedures of the SACS Commission on Colleges</w:t>
        </w:r>
      </w:hyperlink>
      <w:r w:rsidR="00C41767">
        <w:rPr>
          <w:rFonts w:ascii="Calibri" w:hAnsi="Calibri"/>
        </w:rPr>
        <w:t xml:space="preserve">, </w:t>
      </w:r>
      <w:r>
        <w:rPr>
          <w:rFonts w:ascii="Calibri" w:hAnsi="Calibri"/>
        </w:rPr>
        <w:t xml:space="preserve">p. </w:t>
      </w:r>
      <w:r w:rsidR="00C41767">
        <w:rPr>
          <w:rFonts w:ascii="Calibri" w:hAnsi="Calibri"/>
        </w:rPr>
        <w:t>2</w:t>
      </w:r>
      <w:r>
        <w:rPr>
          <w:rFonts w:ascii="Calibri" w:hAnsi="Calibri"/>
        </w:rPr>
        <w:t>.</w:t>
      </w:r>
    </w:p>
  </w:footnote>
  <w:footnote w:id="2">
    <w:p w14:paraId="51A8C1F0" w14:textId="466B7CCD" w:rsidR="00443D31" w:rsidRDefault="00443D31" w:rsidP="00443D31">
      <w:pPr>
        <w:pStyle w:val="FootnoteText"/>
      </w:pPr>
      <w:r w:rsidRPr="009377AF">
        <w:rPr>
          <w:rStyle w:val="FootnoteReference"/>
          <w:rFonts w:ascii="Calibri" w:hAnsi="Calibri"/>
        </w:rPr>
        <w:footnoteRef/>
      </w:r>
      <w:r w:rsidRPr="009377AF">
        <w:rPr>
          <w:rFonts w:ascii="Calibri" w:hAnsi="Calibri"/>
        </w:rPr>
        <w:t xml:space="preserve"> See </w:t>
      </w:r>
      <w:hyperlink r:id="rId2" w:history="1">
        <w:r w:rsidRPr="009377AF">
          <w:rPr>
            <w:rStyle w:val="Hyperlink"/>
            <w:rFonts w:ascii="Calibri" w:hAnsi="Calibri"/>
          </w:rPr>
          <w:t>34 C.F.</w:t>
        </w:r>
        <w:r w:rsidRPr="009377AF">
          <w:rPr>
            <w:rStyle w:val="Hyperlink"/>
            <w:rFonts w:ascii="Calibri" w:hAnsi="Calibri"/>
          </w:rPr>
          <w:t>R</w:t>
        </w:r>
        <w:r w:rsidRPr="009377AF">
          <w:rPr>
            <w:rStyle w:val="Hyperlink"/>
            <w:rFonts w:ascii="Calibri" w:hAnsi="Calibri"/>
          </w:rPr>
          <w:t>. § 602.22</w:t>
        </w:r>
      </w:hyperlink>
      <w:r w:rsidR="002E57AD">
        <w:rPr>
          <w:rStyle w:val="Hyperlink"/>
          <w:rFonts w:ascii="Calibri" w:hAnsi="Calibri"/>
        </w:rPr>
        <w:t xml:space="preserve"> Substantive change</w:t>
      </w:r>
      <w:r w:rsidRPr="009377AF">
        <w:rPr>
          <w:rFonts w:ascii="Calibri" w:hAnsi="Calibri"/>
        </w:rPr>
        <w:t>.</w:t>
      </w:r>
    </w:p>
  </w:footnote>
  <w:footnote w:id="3">
    <w:p w14:paraId="5224E256" w14:textId="211576D6" w:rsidR="00443D31" w:rsidRDefault="00443D31" w:rsidP="00443D31">
      <w:pPr>
        <w:pStyle w:val="FootnoteText"/>
      </w:pPr>
      <w:r>
        <w:rPr>
          <w:rStyle w:val="FootnoteReference"/>
        </w:rPr>
        <w:footnoteRef/>
      </w:r>
      <w:r>
        <w:t xml:space="preserve"> </w:t>
      </w:r>
      <w:r w:rsidRPr="009377AF">
        <w:rPr>
          <w:rFonts w:ascii="Calibri" w:hAnsi="Calibri"/>
        </w:rPr>
        <w:t xml:space="preserve">See </w:t>
      </w:r>
      <w:hyperlink r:id="rId3" w:history="1">
        <w:r w:rsidR="002E57AD" w:rsidRPr="00C41767">
          <w:rPr>
            <w:rStyle w:val="Hyperlink"/>
            <w:rFonts w:ascii="Calibri" w:hAnsi="Calibri" w:cstheme="minorBidi"/>
          </w:rPr>
          <w:t>Substantive Change Policy and Procedures of the SACS Commission on Colleges</w:t>
        </w:r>
      </w:hyperlink>
      <w:r w:rsidR="002E57AD">
        <w:rPr>
          <w:rFonts w:ascii="Calibri" w:hAnsi="Calibri"/>
        </w:rPr>
        <w:t xml:space="preserve">, </w:t>
      </w:r>
      <w:r w:rsidR="002E57AD">
        <w:rPr>
          <w:rFonts w:ascii="Calibri" w:hAnsi="Calibri"/>
        </w:rPr>
        <w:t>p.</w:t>
      </w:r>
      <w:r w:rsidR="009D68AC">
        <w:rPr>
          <w:rFonts w:ascii="Calibri" w:hAnsi="Calibri"/>
        </w:rPr>
        <w:t xml:space="preserve"> </w:t>
      </w:r>
      <w:r w:rsidR="002E57AD">
        <w:rPr>
          <w:rFonts w:ascii="Calibri" w:hAnsi="Calibri"/>
        </w:rPr>
        <w:t>4</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6BB8" w14:textId="77777777" w:rsidR="00D869F0" w:rsidRDefault="00D86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6331" w14:textId="77777777" w:rsidR="00D869F0" w:rsidRDefault="00D869F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77C3" w14:textId="77777777" w:rsidR="00D869F0" w:rsidRDefault="00D86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36D"/>
    <w:multiLevelType w:val="hybridMultilevel"/>
    <w:tmpl w:val="CB9010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C4E44"/>
    <w:multiLevelType w:val="hybridMultilevel"/>
    <w:tmpl w:val="26B07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31"/>
    <w:rsid w:val="000B68CC"/>
    <w:rsid w:val="00125216"/>
    <w:rsid w:val="0015788D"/>
    <w:rsid w:val="002603D3"/>
    <w:rsid w:val="002C2CCC"/>
    <w:rsid w:val="002E57AD"/>
    <w:rsid w:val="00341DD7"/>
    <w:rsid w:val="0035583F"/>
    <w:rsid w:val="0039461D"/>
    <w:rsid w:val="00400516"/>
    <w:rsid w:val="00443D31"/>
    <w:rsid w:val="004B3FF5"/>
    <w:rsid w:val="004E179C"/>
    <w:rsid w:val="00551D52"/>
    <w:rsid w:val="00555BC3"/>
    <w:rsid w:val="00653499"/>
    <w:rsid w:val="00677F67"/>
    <w:rsid w:val="00792860"/>
    <w:rsid w:val="007A11BA"/>
    <w:rsid w:val="007B2245"/>
    <w:rsid w:val="007C5B1F"/>
    <w:rsid w:val="007E74E8"/>
    <w:rsid w:val="008262DA"/>
    <w:rsid w:val="00873EC3"/>
    <w:rsid w:val="00876476"/>
    <w:rsid w:val="008E4CDF"/>
    <w:rsid w:val="00941D95"/>
    <w:rsid w:val="009B3890"/>
    <w:rsid w:val="009C31E1"/>
    <w:rsid w:val="009D588F"/>
    <w:rsid w:val="009D68AC"/>
    <w:rsid w:val="00A15CB7"/>
    <w:rsid w:val="00A65802"/>
    <w:rsid w:val="00AE57C3"/>
    <w:rsid w:val="00B65F59"/>
    <w:rsid w:val="00B95375"/>
    <w:rsid w:val="00BB4185"/>
    <w:rsid w:val="00C41767"/>
    <w:rsid w:val="00CF3752"/>
    <w:rsid w:val="00D35A0B"/>
    <w:rsid w:val="00D869F0"/>
    <w:rsid w:val="00D8753E"/>
    <w:rsid w:val="00DB0305"/>
    <w:rsid w:val="00DC1F70"/>
    <w:rsid w:val="00DE06A5"/>
    <w:rsid w:val="00E825D7"/>
    <w:rsid w:val="00E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7A2E"/>
  <w15:chartTrackingRefBased/>
  <w15:docId w15:val="{977F0CFB-F596-42E7-8B8A-DB34678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D31"/>
  </w:style>
  <w:style w:type="paragraph" w:styleId="Heading1">
    <w:name w:val="heading 1"/>
    <w:basedOn w:val="Normal"/>
    <w:next w:val="Normal"/>
    <w:link w:val="Heading1Char"/>
    <w:uiPriority w:val="9"/>
    <w:qFormat/>
    <w:rsid w:val="008E4CDF"/>
    <w:pPr>
      <w:keepNext/>
      <w:keepLines/>
      <w:spacing w:before="120" w:after="80" w:line="240" w:lineRule="auto"/>
      <w:jc w:val="center"/>
      <w:outlineLvl w:val="0"/>
    </w:pPr>
    <w:rPr>
      <w:rFonts w:ascii="Calibri" w:eastAsiaTheme="majorEastAsia" w:hAnsi="Calibri" w:cstheme="majorBidi"/>
      <w:b/>
      <w:color w:val="7F7F7F" w:themeColor="text1" w:themeTint="80"/>
      <w:sz w:val="32"/>
      <w:szCs w:val="40"/>
    </w:rPr>
  </w:style>
  <w:style w:type="paragraph" w:styleId="Heading2">
    <w:name w:val="heading 2"/>
    <w:basedOn w:val="Normal"/>
    <w:next w:val="Normal"/>
    <w:link w:val="Heading2Char"/>
    <w:uiPriority w:val="9"/>
    <w:semiHidden/>
    <w:unhideWhenUsed/>
    <w:qFormat/>
    <w:rsid w:val="00443D3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43D3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43D3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43D3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43D3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43D3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43D3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43D31"/>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DF"/>
    <w:rPr>
      <w:rFonts w:ascii="Calibri" w:eastAsiaTheme="majorEastAsia" w:hAnsi="Calibri" w:cstheme="majorBidi"/>
      <w:b/>
      <w:color w:val="7F7F7F" w:themeColor="text1" w:themeTint="80"/>
      <w:sz w:val="32"/>
      <w:szCs w:val="40"/>
    </w:rPr>
  </w:style>
  <w:style w:type="character" w:customStyle="1" w:styleId="Heading2Char">
    <w:name w:val="Heading 2 Char"/>
    <w:basedOn w:val="DefaultParagraphFont"/>
    <w:link w:val="Heading2"/>
    <w:uiPriority w:val="9"/>
    <w:semiHidden/>
    <w:rsid w:val="00443D3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43D3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43D3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43D3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43D3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43D3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43D3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43D31"/>
    <w:rPr>
      <w:b/>
      <w:bCs/>
      <w:i/>
      <w:iCs/>
    </w:rPr>
  </w:style>
  <w:style w:type="paragraph" w:styleId="Caption">
    <w:name w:val="caption"/>
    <w:basedOn w:val="Normal"/>
    <w:next w:val="Normal"/>
    <w:uiPriority w:val="35"/>
    <w:semiHidden/>
    <w:unhideWhenUsed/>
    <w:qFormat/>
    <w:rsid w:val="00443D3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3D3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43D3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43D3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43D31"/>
    <w:rPr>
      <w:color w:val="44546A" w:themeColor="text2"/>
      <w:sz w:val="28"/>
      <w:szCs w:val="28"/>
    </w:rPr>
  </w:style>
  <w:style w:type="character" w:styleId="Strong">
    <w:name w:val="Strong"/>
    <w:basedOn w:val="DefaultParagraphFont"/>
    <w:uiPriority w:val="22"/>
    <w:qFormat/>
    <w:rsid w:val="00443D31"/>
    <w:rPr>
      <w:b/>
      <w:bCs/>
    </w:rPr>
  </w:style>
  <w:style w:type="character" w:styleId="Emphasis">
    <w:name w:val="Emphasis"/>
    <w:basedOn w:val="DefaultParagraphFont"/>
    <w:uiPriority w:val="20"/>
    <w:qFormat/>
    <w:rsid w:val="00443D31"/>
    <w:rPr>
      <w:i/>
      <w:iCs/>
      <w:color w:val="000000" w:themeColor="text1"/>
    </w:rPr>
  </w:style>
  <w:style w:type="paragraph" w:styleId="NoSpacing">
    <w:name w:val="No Spacing"/>
    <w:uiPriority w:val="99"/>
    <w:qFormat/>
    <w:rsid w:val="00443D31"/>
    <w:pPr>
      <w:spacing w:after="0" w:line="240" w:lineRule="auto"/>
    </w:pPr>
  </w:style>
  <w:style w:type="paragraph" w:styleId="Quote">
    <w:name w:val="Quote"/>
    <w:basedOn w:val="Normal"/>
    <w:next w:val="Normal"/>
    <w:link w:val="QuoteChar"/>
    <w:uiPriority w:val="29"/>
    <w:qFormat/>
    <w:rsid w:val="00443D3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43D31"/>
    <w:rPr>
      <w:i/>
      <w:iCs/>
      <w:color w:val="7B7B7B" w:themeColor="accent3" w:themeShade="BF"/>
      <w:sz w:val="24"/>
      <w:szCs w:val="24"/>
    </w:rPr>
  </w:style>
  <w:style w:type="paragraph" w:styleId="IntenseQuote">
    <w:name w:val="Intense Quote"/>
    <w:basedOn w:val="Normal"/>
    <w:next w:val="Normal"/>
    <w:link w:val="IntenseQuoteChar"/>
    <w:uiPriority w:val="30"/>
    <w:qFormat/>
    <w:rsid w:val="00443D3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43D3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43D31"/>
    <w:rPr>
      <w:i/>
      <w:iCs/>
      <w:color w:val="595959" w:themeColor="text1" w:themeTint="A6"/>
    </w:rPr>
  </w:style>
  <w:style w:type="character" w:styleId="IntenseEmphasis">
    <w:name w:val="Intense Emphasis"/>
    <w:basedOn w:val="DefaultParagraphFont"/>
    <w:uiPriority w:val="21"/>
    <w:qFormat/>
    <w:rsid w:val="00443D31"/>
    <w:rPr>
      <w:b/>
      <w:bCs/>
      <w:i/>
      <w:iCs/>
      <w:color w:val="auto"/>
    </w:rPr>
  </w:style>
  <w:style w:type="character" w:styleId="SubtleReference">
    <w:name w:val="Subtle Reference"/>
    <w:basedOn w:val="DefaultParagraphFont"/>
    <w:uiPriority w:val="31"/>
    <w:qFormat/>
    <w:rsid w:val="00443D3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3D31"/>
    <w:rPr>
      <w:b/>
      <w:bCs/>
      <w:caps w:val="0"/>
      <w:smallCaps/>
      <w:color w:val="auto"/>
      <w:spacing w:val="0"/>
      <w:u w:val="single"/>
    </w:rPr>
  </w:style>
  <w:style w:type="character" w:styleId="BookTitle">
    <w:name w:val="Book Title"/>
    <w:basedOn w:val="DefaultParagraphFont"/>
    <w:uiPriority w:val="33"/>
    <w:qFormat/>
    <w:rsid w:val="00443D31"/>
    <w:rPr>
      <w:b/>
      <w:bCs/>
      <w:caps w:val="0"/>
      <w:smallCaps/>
      <w:spacing w:val="0"/>
    </w:rPr>
  </w:style>
  <w:style w:type="paragraph" w:styleId="TOCHeading">
    <w:name w:val="TOC Heading"/>
    <w:basedOn w:val="Heading1"/>
    <w:next w:val="Normal"/>
    <w:uiPriority w:val="39"/>
    <w:semiHidden/>
    <w:unhideWhenUsed/>
    <w:qFormat/>
    <w:rsid w:val="00443D31"/>
    <w:pPr>
      <w:outlineLvl w:val="9"/>
    </w:pPr>
  </w:style>
  <w:style w:type="paragraph" w:styleId="FootnoteText">
    <w:name w:val="footnote text"/>
    <w:basedOn w:val="Normal"/>
    <w:link w:val="FootnoteTextChar"/>
    <w:uiPriority w:val="99"/>
    <w:semiHidden/>
    <w:unhideWhenUsed/>
    <w:rsid w:val="00443D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D31"/>
    <w:rPr>
      <w:sz w:val="20"/>
      <w:szCs w:val="20"/>
    </w:rPr>
  </w:style>
  <w:style w:type="character" w:styleId="FootnoteReference">
    <w:name w:val="footnote reference"/>
    <w:basedOn w:val="DefaultParagraphFont"/>
    <w:uiPriority w:val="99"/>
    <w:semiHidden/>
    <w:unhideWhenUsed/>
    <w:rsid w:val="00443D31"/>
    <w:rPr>
      <w:vertAlign w:val="superscript"/>
    </w:rPr>
  </w:style>
  <w:style w:type="character" w:styleId="Hyperlink">
    <w:name w:val="Hyperlink"/>
    <w:basedOn w:val="DefaultParagraphFont"/>
    <w:uiPriority w:val="99"/>
    <w:rsid w:val="00443D31"/>
    <w:rPr>
      <w:rFonts w:cs="Times New Roman"/>
      <w:color w:val="0000FF"/>
      <w:u w:val="single"/>
    </w:rPr>
  </w:style>
  <w:style w:type="character" w:styleId="FollowedHyperlink">
    <w:name w:val="FollowedHyperlink"/>
    <w:basedOn w:val="DefaultParagraphFont"/>
    <w:uiPriority w:val="99"/>
    <w:semiHidden/>
    <w:unhideWhenUsed/>
    <w:rsid w:val="00443D31"/>
    <w:rPr>
      <w:color w:val="954F72" w:themeColor="followedHyperlink"/>
      <w:u w:val="single"/>
    </w:rPr>
  </w:style>
  <w:style w:type="table" w:styleId="TableGrid">
    <w:name w:val="Table Grid"/>
    <w:basedOn w:val="TableNormal"/>
    <w:uiPriority w:val="39"/>
    <w:rsid w:val="009D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7A11B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BalloonText">
    <w:name w:val="Balloon Text"/>
    <w:basedOn w:val="Normal"/>
    <w:link w:val="BalloonTextChar"/>
    <w:uiPriority w:val="99"/>
    <w:semiHidden/>
    <w:unhideWhenUsed/>
    <w:rsid w:val="008E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DF"/>
    <w:rPr>
      <w:rFonts w:ascii="Segoe UI" w:hAnsi="Segoe UI" w:cs="Segoe UI"/>
      <w:sz w:val="18"/>
      <w:szCs w:val="18"/>
    </w:rPr>
  </w:style>
  <w:style w:type="table" w:styleId="GridTable5Dark-Accent4">
    <w:name w:val="Grid Table 5 Dark Accent 4"/>
    <w:basedOn w:val="TableNormal"/>
    <w:uiPriority w:val="50"/>
    <w:rsid w:val="00551D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551D5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B389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941D95"/>
    <w:rPr>
      <w:color w:val="808080"/>
    </w:rPr>
  </w:style>
  <w:style w:type="character" w:styleId="UnresolvedMention">
    <w:name w:val="Unresolved Mention"/>
    <w:basedOn w:val="DefaultParagraphFont"/>
    <w:uiPriority w:val="99"/>
    <w:semiHidden/>
    <w:unhideWhenUsed/>
    <w:rsid w:val="00C41767"/>
    <w:rPr>
      <w:color w:val="605E5C"/>
      <w:shd w:val="clear" w:color="auto" w:fill="E1DFDD"/>
    </w:rPr>
  </w:style>
  <w:style w:type="paragraph" w:customStyle="1" w:styleId="Default">
    <w:name w:val="Default"/>
    <w:rsid w:val="002603D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2603D3"/>
    <w:pPr>
      <w:spacing w:after="0" w:line="240" w:lineRule="auto"/>
      <w:ind w:left="720"/>
      <w:contextualSpacing/>
    </w:pPr>
    <w:rPr>
      <w:rFonts w:eastAsiaTheme="minorHAnsi"/>
      <w:sz w:val="22"/>
      <w:szCs w:val="22"/>
    </w:rPr>
  </w:style>
  <w:style w:type="paragraph" w:styleId="Header">
    <w:name w:val="header"/>
    <w:basedOn w:val="Normal"/>
    <w:link w:val="HeaderChar"/>
    <w:uiPriority w:val="99"/>
    <w:unhideWhenUsed/>
    <w:rsid w:val="004E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9C"/>
  </w:style>
  <w:style w:type="paragraph" w:styleId="Footer">
    <w:name w:val="footer"/>
    <w:basedOn w:val="Normal"/>
    <w:link w:val="FooterChar"/>
    <w:uiPriority w:val="99"/>
    <w:unhideWhenUsed/>
    <w:rsid w:val="004E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90557">
      <w:bodyDiv w:val="1"/>
      <w:marLeft w:val="0"/>
      <w:marRight w:val="0"/>
      <w:marTop w:val="0"/>
      <w:marBottom w:val="0"/>
      <w:divBdr>
        <w:top w:val="none" w:sz="0" w:space="0" w:color="auto"/>
        <w:left w:val="none" w:sz="0" w:space="0" w:color="auto"/>
        <w:bottom w:val="none" w:sz="0" w:space="0" w:color="auto"/>
        <w:right w:val="none" w:sz="0" w:space="0" w:color="auto"/>
      </w:divBdr>
    </w:div>
    <w:div w:id="20871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sacs.utk.edu/wp-content/uploads/sites/59/2021/06/2021-UT-Knoxville-Substantive-Change-Polic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cs.utk.edu/ut-sacscoc-related-polici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hhartman@utk.edu?subject=ALERT:%20Substantive%20Ch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hhartman@utk.edu" TargetMode="External"/><Relationship Id="rId19" Type="http://schemas.openxmlformats.org/officeDocument/2006/relationships/hyperlink" Target="mailto:hhartman@utk.edu?subject=ALERT:%20Substantive%20Change" TargetMode="External"/><Relationship Id="rId4" Type="http://schemas.openxmlformats.org/officeDocument/2006/relationships/settings" Target="settings.xml"/><Relationship Id="rId9" Type="http://schemas.openxmlformats.org/officeDocument/2006/relationships/hyperlink" Target="mailto:hhartman@utk.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sacscoc.org/app/uploads/2019/08/SubstantiveChange.pdf" TargetMode="External"/><Relationship Id="rId2" Type="http://schemas.openxmlformats.org/officeDocument/2006/relationships/hyperlink" Target="https://www.govinfo.gov/content/pkg/CFR-2011-title34-vol3/pdf/CFR-2011-title34-vol3-sec602-22.pdf" TargetMode="External"/><Relationship Id="rId1" Type="http://schemas.openxmlformats.org/officeDocument/2006/relationships/hyperlink" Target="https://sacscoc.org/app/uploads/2019/08/SubstantiveChang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962429DB65464491C3B1FAF02374A9"/>
        <w:category>
          <w:name w:val="General"/>
          <w:gallery w:val="placeholder"/>
        </w:category>
        <w:types>
          <w:type w:val="bbPlcHdr"/>
        </w:types>
        <w:behaviors>
          <w:behavior w:val="content"/>
        </w:behaviors>
        <w:guid w:val="{E862454F-AEC0-445C-BA2D-7A38138872C5}"/>
      </w:docPartPr>
      <w:docPartBody>
        <w:p w:rsidR="00272998" w:rsidRDefault="00026210" w:rsidP="00026210">
          <w:pPr>
            <w:pStyle w:val="5F962429DB65464491C3B1FAF02374A91"/>
          </w:pPr>
          <w:r w:rsidRPr="00431A6E">
            <w:rPr>
              <w:rStyle w:val="PlaceholderText"/>
            </w:rPr>
            <w:t>Click here to enter text.</w:t>
          </w:r>
        </w:p>
      </w:docPartBody>
    </w:docPart>
    <w:docPart>
      <w:docPartPr>
        <w:name w:val="96CB24D7CB5D42F3A677D5388FE2E878"/>
        <w:category>
          <w:name w:val="General"/>
          <w:gallery w:val="placeholder"/>
        </w:category>
        <w:types>
          <w:type w:val="bbPlcHdr"/>
        </w:types>
        <w:behaviors>
          <w:behavior w:val="content"/>
        </w:behaviors>
        <w:guid w:val="{E7CDC53D-97B8-458B-9072-58CD4D84279C}"/>
      </w:docPartPr>
      <w:docPartBody>
        <w:p w:rsidR="00272998" w:rsidRDefault="00026210" w:rsidP="00026210">
          <w:pPr>
            <w:pStyle w:val="96CB24D7CB5D42F3A677D5388FE2E8781"/>
          </w:pPr>
          <w:r w:rsidRPr="00431A6E">
            <w:rPr>
              <w:rStyle w:val="PlaceholderText"/>
            </w:rPr>
            <w:t>Click here to enter text.</w:t>
          </w:r>
        </w:p>
      </w:docPartBody>
    </w:docPart>
    <w:docPart>
      <w:docPartPr>
        <w:name w:val="6C4794A025E8465281BA286F6B92C71F"/>
        <w:category>
          <w:name w:val="General"/>
          <w:gallery w:val="placeholder"/>
        </w:category>
        <w:types>
          <w:type w:val="bbPlcHdr"/>
        </w:types>
        <w:behaviors>
          <w:behavior w:val="content"/>
        </w:behaviors>
        <w:guid w:val="{06FB4489-1B4D-40DD-A33F-5781548445DD}"/>
      </w:docPartPr>
      <w:docPartBody>
        <w:p w:rsidR="00272998" w:rsidRDefault="00026210" w:rsidP="00026210">
          <w:pPr>
            <w:pStyle w:val="6C4794A025E8465281BA286F6B92C71F1"/>
          </w:pPr>
          <w:r w:rsidRPr="00431A6E">
            <w:rPr>
              <w:rStyle w:val="PlaceholderText"/>
            </w:rPr>
            <w:t>Click here to enter text.</w:t>
          </w:r>
        </w:p>
      </w:docPartBody>
    </w:docPart>
    <w:docPart>
      <w:docPartPr>
        <w:name w:val="2F20F1A09B7D46BD91CEB383210085B2"/>
        <w:category>
          <w:name w:val="General"/>
          <w:gallery w:val="placeholder"/>
        </w:category>
        <w:types>
          <w:type w:val="bbPlcHdr"/>
        </w:types>
        <w:behaviors>
          <w:behavior w:val="content"/>
        </w:behaviors>
        <w:guid w:val="{4F48DAF5-0214-46B9-AD56-2D298F01C474}"/>
      </w:docPartPr>
      <w:docPartBody>
        <w:p w:rsidR="00272998" w:rsidRDefault="00026210" w:rsidP="00026210">
          <w:pPr>
            <w:pStyle w:val="2F20F1A09B7D46BD91CEB383210085B21"/>
          </w:pPr>
          <w:r w:rsidRPr="00431A6E">
            <w:rPr>
              <w:rStyle w:val="PlaceholderText"/>
            </w:rPr>
            <w:t>Click here to enter text.</w:t>
          </w:r>
        </w:p>
      </w:docPartBody>
    </w:docPart>
    <w:docPart>
      <w:docPartPr>
        <w:name w:val="B260C75368C64BA29A16876BA8C15543"/>
        <w:category>
          <w:name w:val="General"/>
          <w:gallery w:val="placeholder"/>
        </w:category>
        <w:types>
          <w:type w:val="bbPlcHdr"/>
        </w:types>
        <w:behaviors>
          <w:behavior w:val="content"/>
        </w:behaviors>
        <w:guid w:val="{B7A81A43-D914-485E-840B-13061800DB10}"/>
      </w:docPartPr>
      <w:docPartBody>
        <w:p w:rsidR="00272998" w:rsidRDefault="00026210" w:rsidP="00026210">
          <w:pPr>
            <w:pStyle w:val="B260C75368C64BA29A16876BA8C155431"/>
          </w:pPr>
          <w:r w:rsidRPr="00431A6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10"/>
    <w:rsid w:val="00026210"/>
    <w:rsid w:val="00272998"/>
    <w:rsid w:val="008817CE"/>
    <w:rsid w:val="00C9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210"/>
    <w:rPr>
      <w:color w:val="808080"/>
    </w:rPr>
  </w:style>
  <w:style w:type="paragraph" w:customStyle="1" w:styleId="5F962429DB65464491C3B1FAF02374A9">
    <w:name w:val="5F962429DB65464491C3B1FAF02374A9"/>
    <w:rsid w:val="00026210"/>
    <w:pPr>
      <w:spacing w:line="300" w:lineRule="auto"/>
    </w:pPr>
    <w:rPr>
      <w:sz w:val="21"/>
      <w:szCs w:val="21"/>
    </w:rPr>
  </w:style>
  <w:style w:type="paragraph" w:customStyle="1" w:styleId="96CB24D7CB5D42F3A677D5388FE2E878">
    <w:name w:val="96CB24D7CB5D42F3A677D5388FE2E878"/>
    <w:rsid w:val="00026210"/>
    <w:pPr>
      <w:spacing w:line="300" w:lineRule="auto"/>
    </w:pPr>
    <w:rPr>
      <w:sz w:val="21"/>
      <w:szCs w:val="21"/>
    </w:rPr>
  </w:style>
  <w:style w:type="paragraph" w:customStyle="1" w:styleId="6C4794A025E8465281BA286F6B92C71F">
    <w:name w:val="6C4794A025E8465281BA286F6B92C71F"/>
    <w:rsid w:val="00026210"/>
    <w:pPr>
      <w:spacing w:line="300" w:lineRule="auto"/>
    </w:pPr>
    <w:rPr>
      <w:sz w:val="21"/>
      <w:szCs w:val="21"/>
    </w:rPr>
  </w:style>
  <w:style w:type="paragraph" w:customStyle="1" w:styleId="2F20F1A09B7D46BD91CEB383210085B2">
    <w:name w:val="2F20F1A09B7D46BD91CEB383210085B2"/>
    <w:rsid w:val="00026210"/>
    <w:pPr>
      <w:spacing w:line="300" w:lineRule="auto"/>
    </w:pPr>
    <w:rPr>
      <w:sz w:val="21"/>
      <w:szCs w:val="21"/>
    </w:rPr>
  </w:style>
  <w:style w:type="paragraph" w:customStyle="1" w:styleId="B260C75368C64BA29A16876BA8C15543">
    <w:name w:val="B260C75368C64BA29A16876BA8C15543"/>
    <w:rsid w:val="00026210"/>
    <w:pPr>
      <w:spacing w:line="300" w:lineRule="auto"/>
    </w:pPr>
    <w:rPr>
      <w:sz w:val="21"/>
      <w:szCs w:val="21"/>
    </w:rPr>
  </w:style>
  <w:style w:type="paragraph" w:customStyle="1" w:styleId="5F962429DB65464491C3B1FAF02374A91">
    <w:name w:val="5F962429DB65464491C3B1FAF02374A91"/>
    <w:rsid w:val="00026210"/>
    <w:pPr>
      <w:spacing w:line="300" w:lineRule="auto"/>
    </w:pPr>
    <w:rPr>
      <w:sz w:val="21"/>
      <w:szCs w:val="21"/>
    </w:rPr>
  </w:style>
  <w:style w:type="paragraph" w:customStyle="1" w:styleId="96CB24D7CB5D42F3A677D5388FE2E8781">
    <w:name w:val="96CB24D7CB5D42F3A677D5388FE2E8781"/>
    <w:rsid w:val="00026210"/>
    <w:pPr>
      <w:spacing w:line="300" w:lineRule="auto"/>
    </w:pPr>
    <w:rPr>
      <w:sz w:val="21"/>
      <w:szCs w:val="21"/>
    </w:rPr>
  </w:style>
  <w:style w:type="paragraph" w:customStyle="1" w:styleId="6C4794A025E8465281BA286F6B92C71F1">
    <w:name w:val="6C4794A025E8465281BA286F6B92C71F1"/>
    <w:rsid w:val="00026210"/>
    <w:pPr>
      <w:spacing w:line="300" w:lineRule="auto"/>
    </w:pPr>
    <w:rPr>
      <w:sz w:val="21"/>
      <w:szCs w:val="21"/>
    </w:rPr>
  </w:style>
  <w:style w:type="paragraph" w:customStyle="1" w:styleId="2F20F1A09B7D46BD91CEB383210085B21">
    <w:name w:val="2F20F1A09B7D46BD91CEB383210085B21"/>
    <w:rsid w:val="00026210"/>
    <w:pPr>
      <w:spacing w:line="300" w:lineRule="auto"/>
    </w:pPr>
    <w:rPr>
      <w:sz w:val="21"/>
      <w:szCs w:val="21"/>
    </w:rPr>
  </w:style>
  <w:style w:type="paragraph" w:customStyle="1" w:styleId="B260C75368C64BA29A16876BA8C155431">
    <w:name w:val="B260C75368C64BA29A16876BA8C155431"/>
    <w:rsid w:val="00026210"/>
    <w:pPr>
      <w:spacing w:line="300"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5EE9-2CD1-984D-B19A-54834D7C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Mary Lewnes</dc:creator>
  <cp:keywords/>
  <dc:description/>
  <cp:lastModifiedBy>Hartman, Heather Gibbons</cp:lastModifiedBy>
  <cp:revision>2</cp:revision>
  <cp:lastPrinted>2021-11-30T18:37:00Z</cp:lastPrinted>
  <dcterms:created xsi:type="dcterms:W3CDTF">2021-12-01T16:52:00Z</dcterms:created>
  <dcterms:modified xsi:type="dcterms:W3CDTF">2021-12-01T16:52:00Z</dcterms:modified>
</cp:coreProperties>
</file>